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11D16" w14:textId="32033BBD" w:rsidR="00380D64" w:rsidRPr="008C5FBF" w:rsidRDefault="00D22E19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lang w:val="fr-FR"/>
        </w:rPr>
      </w:pPr>
      <w:r w:rsidRPr="008C5FBF">
        <w:rPr>
          <w:rFonts w:cs="Arial"/>
          <w:b/>
          <w:color w:val="auto"/>
          <w:lang w:val="fr-FR"/>
        </w:rPr>
        <w:t>Invisivent</w:t>
      </w:r>
      <w:r w:rsidRPr="008C5FBF">
        <w:rPr>
          <w:rFonts w:cs="Arial"/>
          <w:b/>
          <w:color w:val="auto"/>
          <w:vertAlign w:val="superscript"/>
          <w:lang w:val="fr-FR"/>
        </w:rPr>
        <w:t xml:space="preserve">® </w:t>
      </w:r>
      <w:r w:rsidR="00E01BED" w:rsidRPr="008C5FBF">
        <w:rPr>
          <w:rFonts w:cs="Arial"/>
          <w:b/>
          <w:color w:val="auto"/>
          <w:lang w:val="fr-FR"/>
        </w:rPr>
        <w:t xml:space="preserve"> </w:t>
      </w:r>
      <w:r w:rsidR="002C6CDC" w:rsidRPr="008C5FBF">
        <w:rPr>
          <w:rFonts w:cs="Arial"/>
          <w:b/>
          <w:color w:val="auto"/>
          <w:lang w:val="fr-FR"/>
        </w:rPr>
        <w:t>AIR</w:t>
      </w:r>
      <w:r w:rsidR="00E4408A" w:rsidRPr="008C5FBF">
        <w:rPr>
          <w:rFonts w:cs="Arial"/>
          <w:b/>
          <w:color w:val="auto"/>
          <w:lang w:val="fr-FR"/>
        </w:rPr>
        <w:t xml:space="preserve"> </w:t>
      </w:r>
      <w:r w:rsidR="004B531D" w:rsidRPr="008C5FBF">
        <w:rPr>
          <w:rFonts w:cs="Arial"/>
          <w:b/>
          <w:color w:val="auto"/>
          <w:lang w:val="fr-FR"/>
        </w:rPr>
        <w:t>Basic</w:t>
      </w:r>
    </w:p>
    <w:p w14:paraId="6055A6BD" w14:textId="77777777" w:rsidR="00380D64" w:rsidRPr="008C5FBF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sz w:val="12"/>
          <w:szCs w:val="12"/>
          <w:lang w:val="fr-FR"/>
        </w:rPr>
      </w:pPr>
    </w:p>
    <w:p w14:paraId="50EA8104" w14:textId="05081803" w:rsidR="00380D64" w:rsidRPr="003926F7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fr-FR"/>
        </w:rPr>
      </w:pPr>
      <w:proofErr w:type="spellStart"/>
      <w:r w:rsidRPr="003926F7">
        <w:rPr>
          <w:rFonts w:cs="Arial"/>
          <w:caps w:val="0"/>
          <w:color w:val="auto"/>
          <w:sz w:val="16"/>
          <w:szCs w:val="16"/>
          <w:lang w:val="fr-FR"/>
        </w:rPr>
        <w:t>Renson</w:t>
      </w:r>
      <w:proofErr w:type="spellEnd"/>
      <w:r w:rsidRPr="003926F7">
        <w:rPr>
          <w:rFonts w:cs="Arial"/>
          <w:caps w:val="0"/>
          <w:color w:val="auto"/>
          <w:sz w:val="16"/>
          <w:szCs w:val="16"/>
          <w:lang w:val="fr-FR"/>
        </w:rPr>
        <w:t xml:space="preserve"> Ventilation, IZ 2 </w:t>
      </w:r>
      <w:proofErr w:type="spellStart"/>
      <w:r w:rsidRPr="003926F7">
        <w:rPr>
          <w:rFonts w:cs="Arial"/>
          <w:caps w:val="0"/>
          <w:color w:val="auto"/>
          <w:sz w:val="16"/>
          <w:szCs w:val="16"/>
          <w:lang w:val="fr-FR"/>
        </w:rPr>
        <w:t>Vijverdam</w:t>
      </w:r>
      <w:proofErr w:type="spellEnd"/>
      <w:r w:rsidRPr="003926F7">
        <w:rPr>
          <w:rFonts w:cs="Arial"/>
          <w:caps w:val="0"/>
          <w:color w:val="auto"/>
          <w:sz w:val="16"/>
          <w:szCs w:val="16"/>
          <w:lang w:val="fr-FR"/>
        </w:rPr>
        <w:t xml:space="preserve">, </w:t>
      </w:r>
      <w:proofErr w:type="spellStart"/>
      <w:r w:rsidRPr="003926F7">
        <w:rPr>
          <w:rFonts w:cs="Arial"/>
          <w:caps w:val="0"/>
          <w:color w:val="auto"/>
          <w:sz w:val="16"/>
          <w:szCs w:val="16"/>
          <w:lang w:val="fr-FR"/>
        </w:rPr>
        <w:t>Maalbeekstraat</w:t>
      </w:r>
      <w:proofErr w:type="spellEnd"/>
      <w:r w:rsidRPr="003926F7">
        <w:rPr>
          <w:rFonts w:cs="Arial"/>
          <w:caps w:val="0"/>
          <w:color w:val="auto"/>
          <w:sz w:val="16"/>
          <w:szCs w:val="16"/>
          <w:lang w:val="fr-FR"/>
        </w:rPr>
        <w:t xml:space="preserve"> 10, 8790 Waregem – Belgi</w:t>
      </w:r>
      <w:r w:rsidR="009F5D39" w:rsidRPr="003926F7">
        <w:rPr>
          <w:rFonts w:cs="Arial"/>
          <w:caps w:val="0"/>
          <w:color w:val="auto"/>
          <w:sz w:val="16"/>
          <w:szCs w:val="16"/>
          <w:lang w:val="fr-FR"/>
        </w:rPr>
        <w:t>que</w:t>
      </w:r>
    </w:p>
    <w:p w14:paraId="4F6466EB" w14:textId="77777777" w:rsidR="00380D64" w:rsidRPr="008C5FBF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fr-FR"/>
        </w:rPr>
      </w:pPr>
      <w:r w:rsidRPr="008C5FBF">
        <w:rPr>
          <w:rFonts w:cs="Arial"/>
          <w:caps w:val="0"/>
          <w:color w:val="auto"/>
          <w:sz w:val="16"/>
          <w:szCs w:val="16"/>
          <w:lang w:val="fr-FR"/>
        </w:rPr>
        <w:t xml:space="preserve">Tel. +32 (0)56 62 71 11, fax. +32 (0)56 60 28 51, </w:t>
      </w:r>
      <w:hyperlink r:id="rId7" w:history="1">
        <w:r w:rsidRPr="008C5FBF">
          <w:rPr>
            <w:rStyle w:val="Hyperlink"/>
            <w:rFonts w:cs="Arial"/>
            <w:caps w:val="0"/>
            <w:sz w:val="16"/>
            <w:szCs w:val="16"/>
            <w:lang w:val="fr-FR"/>
          </w:rPr>
          <w:t>info@renson.be</w:t>
        </w:r>
      </w:hyperlink>
      <w:r w:rsidRPr="008C5FBF">
        <w:rPr>
          <w:rFonts w:cs="Arial"/>
          <w:caps w:val="0"/>
          <w:color w:val="auto"/>
          <w:sz w:val="16"/>
          <w:szCs w:val="16"/>
          <w:lang w:val="fr-FR"/>
        </w:rPr>
        <w:t xml:space="preserve"> www.renson.eu</w:t>
      </w:r>
    </w:p>
    <w:p w14:paraId="59CD37DC" w14:textId="77777777" w:rsidR="00812FF3" w:rsidRPr="008C5FBF" w:rsidRDefault="00812FF3" w:rsidP="00812FF3">
      <w:pPr>
        <w:pStyle w:val="besteksubtitel"/>
        <w:rPr>
          <w:rFonts w:ascii="Arial" w:hAnsi="Arial" w:cs="Arial"/>
          <w:lang w:val="fr-FR"/>
        </w:rPr>
      </w:pPr>
    </w:p>
    <w:p w14:paraId="30E4E1BE" w14:textId="77777777" w:rsidR="007814E8" w:rsidRPr="008C5FBF" w:rsidRDefault="007814E8" w:rsidP="00812FF3">
      <w:pPr>
        <w:pStyle w:val="besteksubtitel"/>
        <w:rPr>
          <w:rFonts w:ascii="Arial" w:hAnsi="Arial" w:cs="Arial"/>
          <w:lang w:val="fr-FR"/>
        </w:rPr>
      </w:pPr>
    </w:p>
    <w:p w14:paraId="2C72FA68" w14:textId="77777777" w:rsidR="008C5FBF" w:rsidRPr="00DB7774" w:rsidRDefault="008C5FBF" w:rsidP="008C5FBF">
      <w:pPr>
        <w:pStyle w:val="besteksubtitel"/>
        <w:rPr>
          <w:rFonts w:ascii="Arial" w:hAnsi="Arial" w:cs="Arial"/>
          <w:b w:val="0"/>
          <w:caps w:val="0"/>
          <w:color w:val="FF0000"/>
          <w:sz w:val="16"/>
          <w:szCs w:val="16"/>
          <w:lang w:val="fr-FR"/>
        </w:rPr>
      </w:pPr>
      <w:r>
        <w:rPr>
          <w:rFonts w:ascii="Arial" w:hAnsi="Arial" w:cs="Arial"/>
          <w:lang w:val="fr-FR"/>
        </w:rPr>
        <w:t xml:space="preserve">CARACTERISTIQUES DU PRODUIT </w:t>
      </w:r>
      <w:r w:rsidRPr="00DB7774">
        <w:rPr>
          <w:rFonts w:ascii="Arial" w:hAnsi="Arial" w:cs="Arial"/>
          <w:b w:val="0"/>
          <w:caps w:val="0"/>
          <w:color w:val="FF0000"/>
          <w:sz w:val="16"/>
          <w:szCs w:val="16"/>
          <w:lang w:val="fr-FR"/>
        </w:rPr>
        <w:t xml:space="preserve">(le texte marqué en rouge peut être supprimé en fonction de votre choix) </w:t>
      </w:r>
    </w:p>
    <w:p w14:paraId="51FD3914" w14:textId="77777777" w:rsidR="008C5FBF" w:rsidRPr="00DB444A" w:rsidRDefault="008C5FBF" w:rsidP="008C5FBF">
      <w:pPr>
        <w:pStyle w:val="besteksubtitel"/>
        <w:rPr>
          <w:rFonts w:ascii="Arial" w:hAnsi="Arial" w:cs="Arial"/>
          <w:b w:val="0"/>
          <w:caps w:val="0"/>
          <w:sz w:val="16"/>
          <w:szCs w:val="16"/>
          <w:lang w:val="fr-FR"/>
        </w:rPr>
      </w:pPr>
    </w:p>
    <w:p w14:paraId="7A83912C" w14:textId="77777777" w:rsidR="008C5FBF" w:rsidRPr="00640ACB" w:rsidRDefault="008C5FBF" w:rsidP="008C5F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lang w:val="fr-FR"/>
        </w:rPr>
      </w:pPr>
      <w:r w:rsidRPr="00640ACB">
        <w:rPr>
          <w:rFonts w:ascii="Arial" w:hAnsi="Arial" w:cs="Arial"/>
          <w:caps w:val="0"/>
          <w:lang w:val="fr-FR"/>
        </w:rPr>
        <w:t>Type</w:t>
      </w:r>
      <w:r w:rsidRPr="00640ACB">
        <w:rPr>
          <w:rFonts w:ascii="Arial" w:hAnsi="Arial" w:cs="Arial"/>
          <w:b w:val="0"/>
          <w:caps w:val="0"/>
          <w:lang w:val="fr-FR"/>
        </w:rPr>
        <w:t xml:space="preserve">: </w:t>
      </w:r>
      <w:r w:rsidRPr="0074509F">
        <w:rPr>
          <w:rFonts w:ascii="Arial" w:hAnsi="Arial" w:cs="Arial"/>
          <w:b w:val="0"/>
          <w:caps w:val="0"/>
          <w:sz w:val="19"/>
          <w:szCs w:val="19"/>
          <w:lang w:val="fr-FR"/>
        </w:rPr>
        <w:t>Aérateur autoréglable, acoustique, à rupture de pont thermique, pour montage au-dessus du châssis</w:t>
      </w:r>
    </w:p>
    <w:p w14:paraId="24654E2E" w14:textId="77777777" w:rsidR="008C5FBF" w:rsidRPr="00DB444A" w:rsidRDefault="008C5FBF" w:rsidP="008C5FBF">
      <w:pPr>
        <w:pStyle w:val="besteksubtitel"/>
        <w:ind w:left="426"/>
        <w:rPr>
          <w:rFonts w:ascii="Arial" w:hAnsi="Arial" w:cs="Arial"/>
          <w:b w:val="0"/>
          <w:sz w:val="12"/>
          <w:szCs w:val="12"/>
          <w:lang w:val="fr-FR"/>
        </w:rPr>
      </w:pPr>
    </w:p>
    <w:p w14:paraId="5D7504AA" w14:textId="77777777" w:rsidR="008C5FBF" w:rsidRPr="007F3EBC" w:rsidRDefault="008C5FBF" w:rsidP="008C5F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proofErr w:type="spellStart"/>
      <w:r>
        <w:rPr>
          <w:rFonts w:ascii="Arial" w:hAnsi="Arial" w:cs="Arial"/>
          <w:caps w:val="0"/>
          <w:sz w:val="19"/>
          <w:szCs w:val="19"/>
        </w:rPr>
        <w:t>Confort</w:t>
      </w:r>
      <w:proofErr w:type="spellEnd"/>
      <w:r>
        <w:rPr>
          <w:rFonts w:ascii="Arial" w:hAnsi="Arial" w:cs="Arial"/>
          <w:caps w:val="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aps w:val="0"/>
          <w:sz w:val="19"/>
          <w:szCs w:val="19"/>
        </w:rPr>
        <w:t>acoustique</w:t>
      </w:r>
      <w:proofErr w:type="spellEnd"/>
      <w:r>
        <w:rPr>
          <w:rFonts w:ascii="Arial" w:hAnsi="Arial" w:cs="Arial"/>
          <w:caps w:val="0"/>
          <w:sz w:val="19"/>
          <w:szCs w:val="19"/>
        </w:rPr>
        <w:t xml:space="preserve"> </w:t>
      </w:r>
      <w:r w:rsidRPr="007F3EBC">
        <w:rPr>
          <w:rFonts w:ascii="Arial" w:hAnsi="Arial" w:cs="Arial"/>
          <w:caps w:val="0"/>
          <w:sz w:val="19"/>
          <w:szCs w:val="19"/>
        </w:rPr>
        <w:t>:</w:t>
      </w:r>
    </w:p>
    <w:p w14:paraId="6D40D24F" w14:textId="77777777" w:rsidR="008C5FBF" w:rsidRPr="00DB444A" w:rsidRDefault="008C5FBF" w:rsidP="008C5F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DB444A">
        <w:rPr>
          <w:rFonts w:ascii="Arial" w:hAnsi="Arial" w:cs="Arial"/>
          <w:caps w:val="0"/>
          <w:sz w:val="19"/>
          <w:szCs w:val="19"/>
          <w:lang w:val="fr-FR"/>
        </w:rPr>
        <w:t xml:space="preserve">Equipé en standard de matériel d’affaiblissement acoustique </w:t>
      </w:r>
      <w:r w:rsidRPr="00DB444A">
        <w:rPr>
          <w:rFonts w:ascii="Arial" w:hAnsi="Arial" w:cs="Arial"/>
          <w:b w:val="0"/>
          <w:caps w:val="0"/>
          <w:sz w:val="19"/>
          <w:szCs w:val="19"/>
          <w:lang w:val="fr-FR"/>
        </w:rPr>
        <w:t>(mousse de polyur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é</w:t>
      </w:r>
      <w:r w:rsidRPr="00DB444A">
        <w:rPr>
          <w:rFonts w:ascii="Arial" w:hAnsi="Arial" w:cs="Arial"/>
          <w:b w:val="0"/>
          <w:caps w:val="0"/>
          <w:sz w:val="19"/>
          <w:szCs w:val="19"/>
          <w:lang w:val="fr-FR"/>
        </w:rPr>
        <w:t>than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</w:t>
      </w:r>
      <w:r w:rsidRPr="00DB444A">
        <w:rPr>
          <w:rFonts w:ascii="Arial" w:hAnsi="Arial" w:cs="Arial"/>
          <w:b w:val="0"/>
          <w:caps w:val="0"/>
          <w:sz w:val="19"/>
          <w:szCs w:val="19"/>
          <w:lang w:val="fr-FR"/>
        </w:rPr>
        <w:t>)</w:t>
      </w:r>
    </w:p>
    <w:p w14:paraId="65C1A765" w14:textId="77777777" w:rsidR="008C5FBF" w:rsidRPr="008C5FBF" w:rsidRDefault="008C5FBF" w:rsidP="008F0192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DB444A">
        <w:rPr>
          <w:rFonts w:ascii="Arial" w:hAnsi="Arial" w:cs="Arial"/>
          <w:b w:val="0"/>
          <w:caps w:val="0"/>
          <w:sz w:val="19"/>
          <w:szCs w:val="19"/>
          <w:lang w:val="fr-FR"/>
        </w:rPr>
        <w:t>Mousse acoustique amovible</w:t>
      </w:r>
      <w:r w:rsidRPr="00DB444A">
        <w:rPr>
          <w:rFonts w:ascii="Arial" w:hAnsi="Arial" w:cs="Arial"/>
          <w:caps w:val="0"/>
          <w:sz w:val="19"/>
          <w:szCs w:val="19"/>
          <w:lang w:val="fr-FR"/>
        </w:rPr>
        <w:t xml:space="preserve"> intégrée </w:t>
      </w:r>
      <w:r w:rsidRPr="00DB444A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pas de module acoustique supplémentaire </w:t>
      </w:r>
    </w:p>
    <w:p w14:paraId="58B17EE6" w14:textId="77777777" w:rsidR="008521C9" w:rsidRPr="003A302D" w:rsidRDefault="008521C9" w:rsidP="008521C9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3A302D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Répond à la </w:t>
      </w:r>
      <w:r w:rsidRPr="003A302D">
        <w:rPr>
          <w:rFonts w:ascii="Arial" w:hAnsi="Arial" w:cs="Arial"/>
          <w:caps w:val="0"/>
          <w:sz w:val="19"/>
          <w:szCs w:val="19"/>
          <w:lang w:val="fr-FR"/>
        </w:rPr>
        <w:t>classe acoustique</w:t>
      </w:r>
      <w:r w:rsidRPr="003A302D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Pr="003A302D">
        <w:rPr>
          <w:rFonts w:ascii="Arial" w:hAnsi="Arial" w:cs="Arial"/>
          <w:caps w:val="0"/>
          <w:sz w:val="19"/>
          <w:szCs w:val="19"/>
          <w:lang w:val="fr-FR"/>
        </w:rPr>
        <w:t xml:space="preserve">1 </w:t>
      </w:r>
      <w:r w:rsidRPr="003A302D">
        <w:rPr>
          <w:rFonts w:ascii="Arial" w:hAnsi="Arial" w:cs="Arial"/>
          <w:b w:val="0"/>
          <w:caps w:val="0"/>
          <w:sz w:val="19"/>
          <w:szCs w:val="19"/>
          <w:lang w:val="fr-FR"/>
        </w:rPr>
        <w:t>selon la norme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Pr="003A302D">
        <w:rPr>
          <w:rFonts w:ascii="Arial" w:hAnsi="Arial" w:cs="Arial"/>
          <w:b w:val="0"/>
          <w:caps w:val="0"/>
          <w:sz w:val="19"/>
          <w:szCs w:val="19"/>
          <w:lang w:val="fr-FR"/>
        </w:rPr>
        <w:t>NBN S 01-400-1</w:t>
      </w:r>
    </w:p>
    <w:p w14:paraId="220B1782" w14:textId="77777777" w:rsidR="00753ABF" w:rsidRPr="008521C9" w:rsidRDefault="00753ABF" w:rsidP="00753ABF">
      <w:pPr>
        <w:pStyle w:val="besteksubtitel"/>
        <w:ind w:left="786"/>
        <w:rPr>
          <w:rFonts w:ascii="Arial" w:hAnsi="Arial" w:cs="Arial"/>
          <w:b w:val="0"/>
          <w:sz w:val="19"/>
          <w:szCs w:val="19"/>
          <w:lang w:val="fr-FR"/>
        </w:rPr>
      </w:pPr>
    </w:p>
    <w:p w14:paraId="2C5F9767" w14:textId="7CA1AD97" w:rsidR="00753ABF" w:rsidRPr="00753ABF" w:rsidRDefault="009F5D39" w:rsidP="00753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proofErr w:type="spellStart"/>
      <w:r>
        <w:rPr>
          <w:rFonts w:ascii="Arial" w:hAnsi="Arial" w:cs="Arial"/>
          <w:caps w:val="0"/>
          <w:sz w:val="19"/>
          <w:szCs w:val="19"/>
        </w:rPr>
        <w:t>Clapet</w:t>
      </w:r>
      <w:proofErr w:type="spellEnd"/>
      <w:r>
        <w:rPr>
          <w:rFonts w:ascii="Arial" w:hAnsi="Arial" w:cs="Arial"/>
          <w:caps w:val="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aps w:val="0"/>
          <w:sz w:val="19"/>
          <w:szCs w:val="19"/>
        </w:rPr>
        <w:t>autoréglable</w:t>
      </w:r>
      <w:proofErr w:type="spellEnd"/>
      <w:r>
        <w:rPr>
          <w:rFonts w:ascii="Arial" w:hAnsi="Arial" w:cs="Arial"/>
          <w:caps w:val="0"/>
          <w:sz w:val="19"/>
          <w:szCs w:val="19"/>
        </w:rPr>
        <w:t xml:space="preserve"> </w:t>
      </w:r>
      <w:r w:rsidR="00753ABF" w:rsidRPr="00753ABF">
        <w:rPr>
          <w:rFonts w:ascii="Arial" w:hAnsi="Arial" w:cs="Arial"/>
          <w:caps w:val="0"/>
          <w:sz w:val="19"/>
          <w:szCs w:val="19"/>
        </w:rPr>
        <w:t>(P3)</w:t>
      </w:r>
      <w:r w:rsidR="00753ABF" w:rsidRPr="00753ABF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</w:p>
    <w:p w14:paraId="6A400F93" w14:textId="59E4617F" w:rsidR="00753ABF" w:rsidRPr="0037716D" w:rsidRDefault="009F5D39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proofErr w:type="spellStart"/>
      <w:r w:rsidRPr="009F5D39">
        <w:rPr>
          <w:rFonts w:ascii="Arial" w:hAnsi="Arial" w:cs="Arial"/>
          <w:b w:val="0"/>
          <w:caps w:val="0"/>
          <w:sz w:val="19"/>
          <w:szCs w:val="19"/>
          <w:lang w:val="fr-FR"/>
        </w:rPr>
        <w:t>Fontionnement</w:t>
      </w:r>
      <w:proofErr w:type="spellEnd"/>
      <w:r w:rsidRPr="009F5D39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autoréglable à partir d’une perte de charge de </w:t>
      </w:r>
      <w:r w:rsidR="00753ABF" w:rsidRPr="009F5D39">
        <w:rPr>
          <w:rFonts w:ascii="Arial" w:hAnsi="Arial" w:cs="Arial"/>
          <w:caps w:val="0"/>
          <w:sz w:val="19"/>
          <w:szCs w:val="19"/>
          <w:lang w:val="fr-FR"/>
        </w:rPr>
        <w:t>2</w:t>
      </w:r>
      <w:r w:rsidRPr="009F5D39"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  <w:r w:rsidR="00753ABF" w:rsidRPr="009F5D39">
        <w:rPr>
          <w:rFonts w:ascii="Arial" w:hAnsi="Arial" w:cs="Arial"/>
          <w:caps w:val="0"/>
          <w:sz w:val="19"/>
          <w:szCs w:val="19"/>
          <w:lang w:val="fr-FR"/>
        </w:rPr>
        <w:t xml:space="preserve">Pa </w:t>
      </w:r>
    </w:p>
    <w:p w14:paraId="297D3994" w14:textId="4C1D4EE5" w:rsidR="0037716D" w:rsidRPr="009F5D39" w:rsidRDefault="0037716D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Réagit automatiquement aux différences de pression et à la charge de vent et ne peut pas être manipulé par l’utilisateur </w:t>
      </w:r>
    </w:p>
    <w:p w14:paraId="104994E0" w14:textId="74AE94D4" w:rsidR="00753ABF" w:rsidRPr="009F5D39" w:rsidRDefault="009F5D39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9F5D39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Assure un débit constant et des pertes d’énergie limitées </w:t>
      </w:r>
    </w:p>
    <w:p w14:paraId="71E108EC" w14:textId="77777777" w:rsidR="00753ABF" w:rsidRPr="009F5D39" w:rsidRDefault="00753ABF" w:rsidP="00753ABF">
      <w:pPr>
        <w:pStyle w:val="besteksubtitel"/>
        <w:ind w:left="426"/>
        <w:rPr>
          <w:rFonts w:ascii="Arial" w:hAnsi="Arial" w:cs="Arial"/>
          <w:b w:val="0"/>
          <w:sz w:val="19"/>
          <w:szCs w:val="19"/>
          <w:lang w:val="fr-FR"/>
        </w:rPr>
      </w:pPr>
    </w:p>
    <w:p w14:paraId="18B7B34B" w14:textId="77777777" w:rsidR="0037716D" w:rsidRDefault="0037716D" w:rsidP="0037716D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sz w:val="19"/>
          <w:szCs w:val="19"/>
          <w:lang w:val="fr-FR"/>
        </w:rPr>
      </w:pP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Clapet intérieur réglable en aluminium qui dirige le flux d’air vers le haut : </w:t>
      </w:r>
      <w:r>
        <w:rPr>
          <w:rFonts w:ascii="Arial" w:hAnsi="Arial" w:cs="Arial"/>
          <w:caps w:val="0"/>
          <w:sz w:val="19"/>
          <w:szCs w:val="19"/>
          <w:lang w:val="fr-FR"/>
        </w:rPr>
        <w:t xml:space="preserve">effet </w:t>
      </w:r>
      <w:proofErr w:type="spellStart"/>
      <w:r>
        <w:rPr>
          <w:rFonts w:ascii="Arial" w:hAnsi="Arial" w:cs="Arial"/>
          <w:caps w:val="0"/>
          <w:sz w:val="19"/>
          <w:szCs w:val="19"/>
          <w:lang w:val="fr-FR"/>
        </w:rPr>
        <w:t>coanda</w:t>
      </w:r>
      <w:proofErr w:type="spellEnd"/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</w:p>
    <w:p w14:paraId="5A65F074" w14:textId="77777777" w:rsidR="0037716D" w:rsidRDefault="0037716D" w:rsidP="0037716D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fr-FR"/>
        </w:rPr>
      </w:pPr>
      <w:r>
        <w:rPr>
          <w:rFonts w:cs="Arial"/>
          <w:sz w:val="19"/>
          <w:szCs w:val="19"/>
          <w:lang w:val="fr-FR"/>
        </w:rPr>
        <w:t xml:space="preserve">Clapet intérieur non perforé avec bord d’accroche : </w:t>
      </w:r>
      <w:r>
        <w:rPr>
          <w:rFonts w:cs="Arial"/>
          <w:b/>
          <w:sz w:val="19"/>
          <w:szCs w:val="19"/>
          <w:lang w:val="fr-FR"/>
        </w:rPr>
        <w:t>5 positions</w:t>
      </w:r>
    </w:p>
    <w:p w14:paraId="13C6726D" w14:textId="77777777" w:rsidR="0037716D" w:rsidRDefault="0037716D" w:rsidP="0037716D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fr-FR"/>
        </w:rPr>
      </w:pPr>
      <w:r>
        <w:rPr>
          <w:rFonts w:cs="Arial"/>
          <w:caps/>
          <w:sz w:val="19"/>
          <w:szCs w:val="19"/>
          <w:lang w:val="fr-FR"/>
        </w:rPr>
        <w:t>P</w:t>
      </w:r>
      <w:r>
        <w:rPr>
          <w:rFonts w:cs="Arial"/>
          <w:sz w:val="19"/>
          <w:szCs w:val="19"/>
          <w:lang w:val="fr-FR"/>
        </w:rPr>
        <w:t xml:space="preserve">as de condensation, grâce au profil d’isolation thermique sur le clapet intérieur </w:t>
      </w:r>
    </w:p>
    <w:p w14:paraId="3F2082BC" w14:textId="77777777" w:rsidR="0037716D" w:rsidRDefault="0037716D" w:rsidP="0037716D">
      <w:pPr>
        <w:pStyle w:val="besteksubtitel"/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</w:p>
    <w:p w14:paraId="5D44368B" w14:textId="77777777" w:rsidR="0037716D" w:rsidRDefault="0037716D" w:rsidP="0037716D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>
        <w:rPr>
          <w:rFonts w:ascii="Arial" w:hAnsi="Arial" w:cs="Arial"/>
          <w:caps w:val="0"/>
          <w:sz w:val="19"/>
          <w:szCs w:val="19"/>
          <w:lang w:val="fr-FR"/>
        </w:rPr>
        <w:t xml:space="preserve">Pare-insectes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: profil intérieur invisible perforé</w:t>
      </w:r>
      <w:r>
        <w:rPr>
          <w:rFonts w:ascii="Arial" w:hAnsi="Arial" w:cs="Arial"/>
          <w:caps w:val="0"/>
          <w:sz w:val="19"/>
          <w:szCs w:val="19"/>
          <w:lang w:val="fr-FR"/>
        </w:rPr>
        <w:t xml:space="preserve">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(3,9 x 9,8mm)</w:t>
      </w:r>
    </w:p>
    <w:p w14:paraId="1CED60F1" w14:textId="35A3F9F8" w:rsidR="0037716D" w:rsidRDefault="0037716D" w:rsidP="0037716D">
      <w:pPr>
        <w:numPr>
          <w:ilvl w:val="0"/>
          <w:numId w:val="2"/>
        </w:numPr>
        <w:ind w:left="426" w:hanging="426"/>
        <w:rPr>
          <w:rFonts w:cs="Arial"/>
          <w:caps/>
          <w:sz w:val="19"/>
          <w:szCs w:val="19"/>
          <w:lang w:val="fr-FR"/>
        </w:rPr>
      </w:pPr>
      <w:r>
        <w:rPr>
          <w:rFonts w:cs="Arial"/>
          <w:b/>
          <w:sz w:val="19"/>
          <w:szCs w:val="19"/>
          <w:lang w:val="fr-FR"/>
        </w:rPr>
        <w:t xml:space="preserve">Nettoyage simple : </w:t>
      </w:r>
      <w:r>
        <w:rPr>
          <w:rFonts w:cs="Arial"/>
          <w:sz w:val="19"/>
          <w:szCs w:val="19"/>
          <w:lang w:val="fr-FR"/>
        </w:rPr>
        <w:t xml:space="preserve"> </w:t>
      </w:r>
      <w:r w:rsidR="000A1DAD">
        <w:rPr>
          <w:rFonts w:cs="Arial"/>
          <w:sz w:val="19"/>
          <w:szCs w:val="19"/>
          <w:lang w:val="fr-FR"/>
        </w:rPr>
        <w:t>Profil intérieur + mousse acoustique amovible</w:t>
      </w:r>
    </w:p>
    <w:p w14:paraId="64105042" w14:textId="4B65F19F" w:rsidR="00753ABF" w:rsidRPr="0037716D" w:rsidRDefault="00753ABF" w:rsidP="00753ABF">
      <w:pPr>
        <w:pStyle w:val="besteksubtitel"/>
        <w:rPr>
          <w:rFonts w:ascii="Arial" w:hAnsi="Arial" w:cs="Arial"/>
          <w:b w:val="0"/>
          <w:sz w:val="19"/>
          <w:szCs w:val="19"/>
          <w:lang w:val="fr-FR"/>
        </w:rPr>
      </w:pPr>
    </w:p>
    <w:p w14:paraId="60E3ECFC" w14:textId="57C074C5" w:rsidR="00753ABF" w:rsidRPr="00753ABF" w:rsidRDefault="00254216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proofErr w:type="spellStart"/>
      <w:r>
        <w:rPr>
          <w:rFonts w:ascii="Arial" w:hAnsi="Arial" w:cs="Arial"/>
          <w:caps w:val="0"/>
          <w:sz w:val="19"/>
          <w:szCs w:val="19"/>
        </w:rPr>
        <w:t>Commande</w:t>
      </w:r>
      <w:proofErr w:type="spellEnd"/>
      <w:r>
        <w:rPr>
          <w:rFonts w:ascii="Arial" w:hAnsi="Arial" w:cs="Arial"/>
          <w:caps w:val="0"/>
          <w:sz w:val="19"/>
          <w:szCs w:val="19"/>
        </w:rPr>
        <w:t xml:space="preserve"> </w:t>
      </w:r>
      <w:r w:rsidRPr="0000045D">
        <w:rPr>
          <w:rFonts w:ascii="Arial" w:hAnsi="Arial" w:cs="Arial"/>
          <w:b w:val="0"/>
          <w:sz w:val="19"/>
          <w:szCs w:val="19"/>
        </w:rPr>
        <w:t xml:space="preserve">: </w:t>
      </w:r>
      <w:proofErr w:type="spellStart"/>
      <w:r w:rsidRPr="00B14A53">
        <w:rPr>
          <w:rFonts w:ascii="Arial" w:hAnsi="Arial" w:cs="Arial"/>
          <w:b w:val="0"/>
          <w:caps w:val="0"/>
          <w:color w:val="FF0000"/>
          <w:sz w:val="19"/>
          <w:szCs w:val="19"/>
        </w:rPr>
        <w:t>manuel</w:t>
      </w:r>
      <w:r>
        <w:rPr>
          <w:rFonts w:ascii="Arial" w:hAnsi="Arial" w:cs="Arial"/>
          <w:b w:val="0"/>
          <w:caps w:val="0"/>
          <w:color w:val="FF0000"/>
          <w:sz w:val="19"/>
          <w:szCs w:val="19"/>
        </w:rPr>
        <w:t>le</w:t>
      </w:r>
      <w:proofErr w:type="spellEnd"/>
      <w:r w:rsidRPr="00B14A53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b w:val="0"/>
          <w:caps w:val="0"/>
          <w:color w:val="FF0000"/>
          <w:sz w:val="19"/>
          <w:szCs w:val="19"/>
        </w:rPr>
        <w:t>cordelette</w:t>
      </w:r>
      <w:proofErr w:type="spellEnd"/>
      <w:r w:rsidRPr="00B14A53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b w:val="0"/>
          <w:caps w:val="0"/>
          <w:color w:val="FF0000"/>
          <w:sz w:val="19"/>
          <w:szCs w:val="19"/>
        </w:rPr>
        <w:t>tringle</w:t>
      </w:r>
      <w:proofErr w:type="spellEnd"/>
      <w:r w:rsidR="00C33084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, </w:t>
      </w:r>
      <w:proofErr w:type="spellStart"/>
      <w:r w:rsidR="00C33084">
        <w:rPr>
          <w:rFonts w:ascii="Arial" w:hAnsi="Arial" w:cs="Arial"/>
          <w:b w:val="0"/>
          <w:caps w:val="0"/>
          <w:color w:val="FF0000"/>
          <w:sz w:val="19"/>
          <w:szCs w:val="19"/>
        </w:rPr>
        <w:t>moteur</w:t>
      </w:r>
      <w:proofErr w:type="spellEnd"/>
      <w:r w:rsidR="00753ABF" w:rsidRPr="00753ABF">
        <w:rPr>
          <w:rFonts w:ascii="Arial" w:hAnsi="Arial" w:cs="Arial"/>
          <w:b w:val="0"/>
          <w:caps w:val="0"/>
          <w:color w:val="FF0000"/>
          <w:sz w:val="19"/>
          <w:szCs w:val="19"/>
        </w:rPr>
        <w:br/>
      </w:r>
    </w:p>
    <w:p w14:paraId="230766CD" w14:textId="09964C67" w:rsidR="00753ABF" w:rsidRPr="00753ABF" w:rsidRDefault="00254216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proofErr w:type="spellStart"/>
      <w:r>
        <w:rPr>
          <w:rFonts w:ascii="Arial" w:hAnsi="Arial" w:cs="Arial"/>
          <w:caps w:val="0"/>
          <w:sz w:val="19"/>
          <w:szCs w:val="19"/>
        </w:rPr>
        <w:t>Finition</w:t>
      </w:r>
      <w:proofErr w:type="spellEnd"/>
      <w:r>
        <w:rPr>
          <w:rFonts w:ascii="Arial" w:hAnsi="Arial" w:cs="Arial"/>
          <w:caps w:val="0"/>
          <w:sz w:val="19"/>
          <w:szCs w:val="19"/>
        </w:rPr>
        <w:t xml:space="preserve"> </w:t>
      </w:r>
      <w:r w:rsidR="00753ABF" w:rsidRPr="00753ABF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</w:p>
    <w:p w14:paraId="6DFF857C" w14:textId="3F42287E" w:rsidR="00753ABF" w:rsidRPr="00254216" w:rsidRDefault="00254216" w:rsidP="00753ABF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254216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Anodisé </w:t>
      </w:r>
      <w:r w:rsidR="00753ABF" w:rsidRPr="0025421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(E6/EV1) / </w:t>
      </w:r>
      <w:r w:rsidRPr="00254216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thermolaqué </w:t>
      </w:r>
      <w:r w:rsidRPr="005110AB">
        <w:rPr>
          <w:rFonts w:ascii="Arial" w:hAnsi="Arial" w:cs="Arial"/>
          <w:b w:val="0"/>
          <w:caps w:val="0"/>
          <w:sz w:val="19"/>
          <w:szCs w:val="19"/>
          <w:lang w:val="fr-FR"/>
        </w:rPr>
        <w:t>dans la même couleur RAL que les ch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âssis / </w:t>
      </w:r>
      <w:r w:rsidRPr="005110AB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bicolor</w:t>
      </w:r>
      <w:r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e</w:t>
      </w:r>
    </w:p>
    <w:p w14:paraId="7B0CAD1E" w14:textId="0998A5BB" w:rsidR="00254216" w:rsidRPr="005110AB" w:rsidRDefault="00254216" w:rsidP="00254216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fr-FR"/>
        </w:rPr>
      </w:pP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Couleur des embouts </w:t>
      </w:r>
      <w:r w:rsidRPr="005110A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= </w:t>
      </w:r>
      <w:r w:rsidR="001A7FB1">
        <w:rPr>
          <w:rFonts w:ascii="Arial" w:hAnsi="Arial" w:cs="Arial"/>
          <w:b w:val="0"/>
          <w:caps w:val="0"/>
          <w:sz w:val="19"/>
          <w:szCs w:val="19"/>
          <w:lang w:val="fr-FR"/>
        </w:rPr>
        <w:t>embouts teints dans la masse (meilleure correspondance), embouts teints dans la masse au choix, embouts laqués</w:t>
      </w:r>
    </w:p>
    <w:p w14:paraId="621C66D4" w14:textId="77777777" w:rsidR="00753ABF" w:rsidRPr="00254216" w:rsidRDefault="00753ABF" w:rsidP="00753ABF">
      <w:pPr>
        <w:pStyle w:val="besteksubtitel"/>
        <w:ind w:left="786"/>
        <w:rPr>
          <w:rFonts w:ascii="Arial" w:hAnsi="Arial" w:cs="Arial"/>
          <w:b w:val="0"/>
          <w:sz w:val="19"/>
          <w:szCs w:val="19"/>
          <w:lang w:val="fr-FR"/>
        </w:rPr>
      </w:pPr>
    </w:p>
    <w:p w14:paraId="3A22F06E" w14:textId="77777777" w:rsidR="0037716D" w:rsidRDefault="0037716D" w:rsidP="0037716D">
      <w:pPr>
        <w:numPr>
          <w:ilvl w:val="0"/>
          <w:numId w:val="11"/>
        </w:numPr>
        <w:ind w:left="426" w:hanging="426"/>
        <w:rPr>
          <w:rFonts w:cs="Arial"/>
          <w:caps/>
          <w:sz w:val="19"/>
          <w:szCs w:val="19"/>
          <w:lang w:val="fr-FR"/>
        </w:rPr>
      </w:pPr>
      <w:r>
        <w:rPr>
          <w:rFonts w:cs="Arial"/>
          <w:b/>
          <w:sz w:val="19"/>
          <w:szCs w:val="19"/>
          <w:lang w:val="fr-FR"/>
        </w:rPr>
        <w:t xml:space="preserve">Hauteur totale </w:t>
      </w:r>
      <w:r>
        <w:rPr>
          <w:rFonts w:cs="Arial"/>
          <w:sz w:val="19"/>
          <w:szCs w:val="19"/>
          <w:lang w:val="fr-FR"/>
        </w:rPr>
        <w:t>: 65 mm / ouverture extérieure visible: 33 mm</w:t>
      </w:r>
    </w:p>
    <w:p w14:paraId="349C11C8" w14:textId="77777777" w:rsidR="00753ABF" w:rsidRPr="0037716D" w:rsidRDefault="00753ABF" w:rsidP="00753ABF">
      <w:pPr>
        <w:pStyle w:val="besteksubtitel"/>
        <w:rPr>
          <w:rFonts w:ascii="Arial" w:hAnsi="Arial" w:cs="Arial"/>
          <w:caps w:val="0"/>
          <w:sz w:val="19"/>
          <w:szCs w:val="19"/>
          <w:lang w:val="fr-FR"/>
        </w:rPr>
      </w:pPr>
    </w:p>
    <w:p w14:paraId="6262F89A" w14:textId="6036FAA1" w:rsidR="00753ABF" w:rsidRPr="00254216" w:rsidRDefault="00753ABF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254216">
        <w:rPr>
          <w:rFonts w:ascii="Arial" w:hAnsi="Arial" w:cs="Arial"/>
          <w:caps w:val="0"/>
          <w:sz w:val="19"/>
          <w:szCs w:val="19"/>
          <w:lang w:val="fr-FR"/>
        </w:rPr>
        <w:t xml:space="preserve">Montage </w:t>
      </w:r>
      <w:r w:rsidR="00254216" w:rsidRPr="00254216">
        <w:rPr>
          <w:rFonts w:ascii="Arial" w:hAnsi="Arial" w:cs="Arial"/>
          <w:caps w:val="0"/>
          <w:sz w:val="19"/>
          <w:szCs w:val="19"/>
          <w:lang w:val="fr-FR"/>
        </w:rPr>
        <w:t xml:space="preserve">au-dessus du châssis derrière la battée </w:t>
      </w:r>
      <w:r w:rsidRPr="0025421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(0 mm </w:t>
      </w:r>
      <w:r w:rsidR="00254216">
        <w:rPr>
          <w:rFonts w:ascii="Arial" w:hAnsi="Arial" w:cs="Arial"/>
          <w:b w:val="0"/>
          <w:caps w:val="0"/>
          <w:sz w:val="19"/>
          <w:szCs w:val="19"/>
          <w:lang w:val="fr-FR"/>
        </w:rPr>
        <w:t>de déduction de vitrage</w:t>
      </w:r>
      <w:r w:rsidRPr="00254216">
        <w:rPr>
          <w:rFonts w:ascii="Arial" w:hAnsi="Arial" w:cs="Arial"/>
          <w:b w:val="0"/>
          <w:caps w:val="0"/>
          <w:sz w:val="19"/>
          <w:szCs w:val="19"/>
          <w:lang w:val="fr-FR"/>
        </w:rPr>
        <w:t>)</w:t>
      </w:r>
      <w:r w:rsidR="0025421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Pr="0025421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</w:p>
    <w:p w14:paraId="09E808B6" w14:textId="2B0F0F5C" w:rsidR="00753ABF" w:rsidRPr="00254216" w:rsidRDefault="00254216" w:rsidP="00753ABF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25421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Epaisseurs de châssis de </w:t>
      </w:r>
      <w:r w:rsidR="00753ABF" w:rsidRPr="0025421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50 </w:t>
      </w:r>
      <w:r w:rsidRPr="00254216">
        <w:rPr>
          <w:rFonts w:ascii="Arial" w:hAnsi="Arial" w:cs="Arial"/>
          <w:b w:val="0"/>
          <w:caps w:val="0"/>
          <w:sz w:val="19"/>
          <w:szCs w:val="19"/>
          <w:lang w:val="fr-FR"/>
        </w:rPr>
        <w:t>à</w:t>
      </w:r>
      <w:r w:rsidR="00753ABF" w:rsidRPr="0025421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202 mm (e</w:t>
      </w:r>
      <w:r w:rsidRPr="00254216">
        <w:rPr>
          <w:rFonts w:ascii="Arial" w:hAnsi="Arial" w:cs="Arial"/>
          <w:b w:val="0"/>
          <w:caps w:val="0"/>
          <w:sz w:val="19"/>
          <w:szCs w:val="19"/>
          <w:lang w:val="fr-FR"/>
        </w:rPr>
        <w:t>t plus sur demande)</w:t>
      </w:r>
      <w:r w:rsidR="00753ABF" w:rsidRPr="0025421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</w:p>
    <w:p w14:paraId="25A2DCA6" w14:textId="7D016C3E" w:rsidR="00753ABF" w:rsidRPr="00254216" w:rsidRDefault="00254216" w:rsidP="00753ABF">
      <w:pPr>
        <w:pStyle w:val="besteksubtitel"/>
        <w:numPr>
          <w:ilvl w:val="1"/>
          <w:numId w:val="4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254216">
        <w:rPr>
          <w:rFonts w:ascii="Arial" w:hAnsi="Arial" w:cs="Arial"/>
          <w:b w:val="0"/>
          <w:caps w:val="0"/>
          <w:sz w:val="19"/>
          <w:szCs w:val="19"/>
          <w:lang w:val="fr-FR"/>
        </w:rPr>
        <w:t>Peut être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Pr="00254216">
        <w:rPr>
          <w:rFonts w:ascii="Arial" w:hAnsi="Arial" w:cs="Arial"/>
          <w:caps w:val="0"/>
          <w:sz w:val="19"/>
          <w:szCs w:val="19"/>
          <w:lang w:val="fr-FR"/>
        </w:rPr>
        <w:t>monté derrière la battée tant à l’intérieur qu’à l’extérieur</w:t>
      </w:r>
      <w:r w:rsidRPr="00254216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(entièrement dissimulé) </w:t>
      </w:r>
    </w:p>
    <w:p w14:paraId="73F79E6C" w14:textId="1D71E484" w:rsidR="00753ABF" w:rsidRPr="00753ABF" w:rsidRDefault="00254216" w:rsidP="00753ABF">
      <w:pPr>
        <w:pStyle w:val="besteksubtitel"/>
        <w:numPr>
          <w:ilvl w:val="1"/>
          <w:numId w:val="4"/>
        </w:numPr>
        <w:rPr>
          <w:rFonts w:cs="Arial"/>
          <w:sz w:val="19"/>
          <w:szCs w:val="19"/>
        </w:rPr>
      </w:pPr>
      <w:proofErr w:type="spellStart"/>
      <w:r w:rsidRPr="00B41A2B">
        <w:rPr>
          <w:rFonts w:ascii="Arial" w:hAnsi="Arial" w:cs="Arial"/>
          <w:caps w:val="0"/>
          <w:sz w:val="19"/>
          <w:szCs w:val="19"/>
        </w:rPr>
        <w:t>Capot</w:t>
      </w:r>
      <w:proofErr w:type="spellEnd"/>
      <w:r w:rsidRPr="00B41A2B">
        <w:rPr>
          <w:rFonts w:ascii="Arial" w:hAnsi="Arial" w:cs="Arial"/>
          <w:caps w:val="0"/>
          <w:sz w:val="19"/>
          <w:szCs w:val="19"/>
        </w:rPr>
        <w:t xml:space="preserve"> extérieur design</w:t>
      </w:r>
      <w:r>
        <w:rPr>
          <w:rFonts w:ascii="Arial" w:hAnsi="Arial" w:cs="Arial"/>
          <w:b w:val="0"/>
          <w:caps w:val="0"/>
          <w:sz w:val="19"/>
          <w:szCs w:val="19"/>
        </w:rPr>
        <w:t xml:space="preserve"> en option </w:t>
      </w:r>
    </w:p>
    <w:p w14:paraId="7D85986E" w14:textId="77777777" w:rsidR="00753ABF" w:rsidRPr="00753ABF" w:rsidRDefault="00753ABF" w:rsidP="00753ABF">
      <w:pPr>
        <w:pStyle w:val="besteksubtitel"/>
        <w:ind w:left="786"/>
        <w:rPr>
          <w:rFonts w:cs="Arial"/>
          <w:sz w:val="19"/>
          <w:szCs w:val="19"/>
        </w:rPr>
      </w:pPr>
    </w:p>
    <w:p w14:paraId="0935B644" w14:textId="466E546D" w:rsidR="00753ABF" w:rsidRPr="00B41A2B" w:rsidRDefault="00B41A2B" w:rsidP="00753ABF">
      <w:pPr>
        <w:pStyle w:val="besteksubtitel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B41A2B">
        <w:rPr>
          <w:rFonts w:ascii="Arial" w:hAnsi="Arial" w:cs="Arial"/>
          <w:caps w:val="0"/>
          <w:sz w:val="19"/>
          <w:szCs w:val="19"/>
          <w:lang w:val="fr-FR"/>
        </w:rPr>
        <w:t xml:space="preserve">Raccordement parfaitement étanche à l’air </w:t>
      </w:r>
      <w:r w:rsidRPr="00B41A2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sur le châssis grâce au </w:t>
      </w:r>
      <w:r w:rsidRPr="00B41A2B">
        <w:rPr>
          <w:rFonts w:ascii="Arial" w:hAnsi="Arial" w:cs="Arial"/>
          <w:caps w:val="0"/>
          <w:sz w:val="19"/>
          <w:szCs w:val="19"/>
          <w:lang w:val="fr-FR"/>
        </w:rPr>
        <w:t>joint flexible coextrudé</w:t>
      </w:r>
      <w:r w:rsidRPr="00B41A2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sur toute la longueur de l’aérateur, y compris les embouts.</w:t>
      </w:r>
      <w:r w:rsidR="00753ABF" w:rsidRPr="00B41A2B">
        <w:rPr>
          <w:rFonts w:cs="Arial"/>
          <w:b w:val="0"/>
          <w:caps w:val="0"/>
          <w:sz w:val="19"/>
          <w:szCs w:val="19"/>
          <w:lang w:val="fr-FR"/>
        </w:rPr>
        <w:t xml:space="preserve">  </w:t>
      </w:r>
    </w:p>
    <w:p w14:paraId="6C9DFD62" w14:textId="77777777" w:rsidR="00753ABF" w:rsidRPr="00B41A2B" w:rsidRDefault="00753ABF" w:rsidP="00753ABF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040E78AA" w14:textId="1A3611FC" w:rsidR="00753ABF" w:rsidRPr="00753ABF" w:rsidRDefault="00B41A2B" w:rsidP="00753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 xml:space="preserve">Installation </w:t>
      </w:r>
      <w:r w:rsidR="00753ABF" w:rsidRPr="00753ABF">
        <w:rPr>
          <w:rFonts w:ascii="Arial" w:hAnsi="Arial" w:cs="Arial"/>
          <w:caps w:val="0"/>
          <w:sz w:val="19"/>
          <w:szCs w:val="19"/>
        </w:rPr>
        <w:t>:</w:t>
      </w:r>
    </w:p>
    <w:p w14:paraId="7DA070BD" w14:textId="77777777" w:rsidR="00B41A2B" w:rsidRPr="009C6380" w:rsidRDefault="00B41A2B" w:rsidP="00B41A2B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B41A2B">
        <w:rPr>
          <w:rFonts w:ascii="Arial" w:hAnsi="Arial" w:cs="Arial"/>
          <w:caps w:val="0"/>
          <w:sz w:val="19"/>
          <w:szCs w:val="19"/>
          <w:lang w:val="fr-FR"/>
        </w:rPr>
        <w:t>Vissage direct</w:t>
      </w:r>
      <w:r w:rsidRPr="009C6380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de l’aérateur pour ancrage sur le châssis de fenêtre </w:t>
      </w:r>
    </w:p>
    <w:p w14:paraId="2DA044D5" w14:textId="77777777" w:rsidR="00B41A2B" w:rsidRPr="009C6380" w:rsidRDefault="00B41A2B" w:rsidP="00B41A2B">
      <w:pPr>
        <w:pStyle w:val="besteksubtitel"/>
        <w:numPr>
          <w:ilvl w:val="2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9C6380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Renforcement à visser prévu dans le </w:t>
      </w:r>
      <w:proofErr w:type="spellStart"/>
      <w:r w:rsidRPr="009C6380">
        <w:rPr>
          <w:rFonts w:ascii="Arial" w:hAnsi="Arial" w:cs="Arial"/>
          <w:b w:val="0"/>
          <w:caps w:val="0"/>
          <w:sz w:val="19"/>
          <w:szCs w:val="19"/>
          <w:lang w:val="fr-FR"/>
        </w:rPr>
        <w:t>coeur</w:t>
      </w:r>
      <w:proofErr w:type="spellEnd"/>
      <w:r w:rsidRPr="009C6380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en pvc </w:t>
      </w:r>
    </w:p>
    <w:p w14:paraId="414B946B" w14:textId="14119867" w:rsidR="00753ABF" w:rsidRPr="00B41A2B" w:rsidRDefault="00B41A2B" w:rsidP="00753ABF">
      <w:pPr>
        <w:pStyle w:val="besteksubtitel"/>
        <w:numPr>
          <w:ilvl w:val="2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B41A2B">
        <w:rPr>
          <w:rFonts w:ascii="Arial" w:hAnsi="Arial" w:cs="Arial"/>
          <w:caps w:val="0"/>
          <w:sz w:val="19"/>
          <w:szCs w:val="19"/>
          <w:lang w:val="fr-FR"/>
        </w:rPr>
        <w:t xml:space="preserve">Zone pour vissage </w:t>
      </w:r>
      <w:r w:rsidRPr="00B41A2B">
        <w:rPr>
          <w:rFonts w:ascii="Arial" w:hAnsi="Arial" w:cs="Arial"/>
          <w:b w:val="0"/>
          <w:caps w:val="0"/>
          <w:sz w:val="19"/>
          <w:szCs w:val="19"/>
          <w:lang w:val="fr-FR"/>
        </w:rPr>
        <w:t>sur tout le profil extérieur en aluminium qui permet de l’ancrer sans abîmer le pont thermique du châssis de fenêtre.</w:t>
      </w:r>
    </w:p>
    <w:p w14:paraId="0B89A7FD" w14:textId="6C94F07C" w:rsidR="00753ABF" w:rsidRPr="00B41A2B" w:rsidRDefault="00B41A2B" w:rsidP="00753ABF">
      <w:pPr>
        <w:pStyle w:val="besteksubtitel"/>
        <w:numPr>
          <w:ilvl w:val="2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B41A2B">
        <w:rPr>
          <w:rFonts w:ascii="Arial" w:hAnsi="Arial" w:cs="Arial"/>
          <w:b w:val="0"/>
          <w:caps w:val="0"/>
          <w:sz w:val="19"/>
          <w:szCs w:val="19"/>
          <w:lang w:val="fr-FR"/>
        </w:rPr>
        <w:t>Installation simple et rapide gr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âce au principe </w:t>
      </w:r>
      <w:r w:rsidR="00753ABF" w:rsidRPr="00B41A2B">
        <w:rPr>
          <w:rFonts w:ascii="Arial" w:hAnsi="Arial" w:cs="Arial"/>
          <w:caps w:val="0"/>
          <w:sz w:val="19"/>
          <w:szCs w:val="19"/>
          <w:lang w:val="fr-FR"/>
        </w:rPr>
        <w:t>monobloc</w:t>
      </w:r>
      <w:r w:rsidR="00753ABF" w:rsidRPr="00B41A2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</w:p>
    <w:p w14:paraId="3AFE4397" w14:textId="7499619B" w:rsidR="00753ABF" w:rsidRPr="00B41A2B" w:rsidRDefault="00B41A2B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B41A2B">
        <w:rPr>
          <w:rFonts w:ascii="Arial" w:hAnsi="Arial" w:cs="Arial"/>
          <w:caps w:val="0"/>
          <w:sz w:val="19"/>
          <w:szCs w:val="19"/>
          <w:lang w:val="fr-FR"/>
        </w:rPr>
        <w:t>S</w:t>
      </w:r>
      <w:r w:rsidR="00753ABF" w:rsidRPr="00B41A2B">
        <w:rPr>
          <w:rFonts w:ascii="Arial" w:hAnsi="Arial" w:cs="Arial"/>
          <w:caps w:val="0"/>
          <w:sz w:val="19"/>
          <w:szCs w:val="19"/>
          <w:lang w:val="fr-FR"/>
        </w:rPr>
        <w:t>tabilit</w:t>
      </w:r>
      <w:r w:rsidRPr="00B41A2B">
        <w:rPr>
          <w:rFonts w:ascii="Arial" w:hAnsi="Arial" w:cs="Arial"/>
          <w:caps w:val="0"/>
          <w:sz w:val="19"/>
          <w:szCs w:val="19"/>
          <w:lang w:val="fr-FR"/>
        </w:rPr>
        <w:t>é</w:t>
      </w:r>
      <w:r w:rsidRPr="00B41A2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garantie du châssis et de l’aérateur grâce au principe monobloc + </w:t>
      </w:r>
      <w:r w:rsidRPr="00156890">
        <w:rPr>
          <w:rFonts w:ascii="Arial" w:hAnsi="Arial" w:cs="Arial"/>
          <w:caps w:val="0"/>
          <w:sz w:val="19"/>
          <w:szCs w:val="19"/>
          <w:lang w:val="fr-FR"/>
        </w:rPr>
        <w:t xml:space="preserve">renforcements supplémentaires </w:t>
      </w:r>
      <w:r w:rsidR="00156890">
        <w:rPr>
          <w:rFonts w:ascii="Arial" w:hAnsi="Arial" w:cs="Arial"/>
          <w:b w:val="0"/>
          <w:caps w:val="0"/>
          <w:sz w:val="19"/>
          <w:szCs w:val="19"/>
          <w:lang w:val="fr-FR"/>
        </w:rPr>
        <w:t>dans le corps en pvc (tous les 280 mm)</w:t>
      </w:r>
    </w:p>
    <w:p w14:paraId="3D210F25" w14:textId="77777777" w:rsidR="00156890" w:rsidRPr="009C6380" w:rsidRDefault="00156890" w:rsidP="00156890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9C6380">
        <w:rPr>
          <w:rFonts w:ascii="Arial" w:hAnsi="Arial" w:cs="Arial"/>
          <w:caps w:val="0"/>
          <w:sz w:val="19"/>
          <w:szCs w:val="19"/>
          <w:lang w:val="fr-FR"/>
        </w:rPr>
        <w:t xml:space="preserve">Rainure </w:t>
      </w:r>
      <w:proofErr w:type="spellStart"/>
      <w:r w:rsidRPr="009C6380">
        <w:rPr>
          <w:rFonts w:ascii="Arial" w:hAnsi="Arial" w:cs="Arial"/>
          <w:caps w:val="0"/>
          <w:sz w:val="19"/>
          <w:szCs w:val="19"/>
          <w:lang w:val="fr-FR"/>
        </w:rPr>
        <w:t>Euronut</w:t>
      </w:r>
      <w:proofErr w:type="spellEnd"/>
      <w:r w:rsidRPr="009C6380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intégrée pour une bonne fixation au mur </w:t>
      </w:r>
    </w:p>
    <w:p w14:paraId="422F009A" w14:textId="77777777" w:rsidR="00753ABF" w:rsidRPr="00156890" w:rsidRDefault="00753ABF" w:rsidP="00753ABF">
      <w:pPr>
        <w:pStyle w:val="besteksubtitel"/>
        <w:ind w:left="426"/>
        <w:rPr>
          <w:rFonts w:ascii="Arial" w:hAnsi="Arial" w:cs="Arial"/>
          <w:b w:val="0"/>
          <w:sz w:val="19"/>
          <w:szCs w:val="19"/>
          <w:lang w:val="fr-FR"/>
        </w:rPr>
      </w:pPr>
    </w:p>
    <w:p w14:paraId="2036F08F" w14:textId="6345A1AD" w:rsidR="00753ABF" w:rsidRPr="00156890" w:rsidRDefault="00753ABF" w:rsidP="00753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156890">
        <w:rPr>
          <w:rFonts w:ascii="Arial" w:hAnsi="Arial" w:cs="Arial"/>
          <w:caps w:val="0"/>
          <w:sz w:val="19"/>
          <w:szCs w:val="19"/>
          <w:lang w:val="fr-FR"/>
        </w:rPr>
        <w:t>F</w:t>
      </w:r>
      <w:r w:rsidR="00156890" w:rsidRPr="00156890">
        <w:rPr>
          <w:rFonts w:ascii="Arial" w:hAnsi="Arial" w:cs="Arial"/>
          <w:caps w:val="0"/>
          <w:sz w:val="19"/>
          <w:szCs w:val="19"/>
          <w:lang w:val="fr-FR"/>
        </w:rPr>
        <w:t>inition intérieure f</w:t>
      </w:r>
      <w:r w:rsidRPr="00156890">
        <w:rPr>
          <w:rFonts w:ascii="Arial" w:hAnsi="Arial" w:cs="Arial"/>
          <w:caps w:val="0"/>
          <w:sz w:val="19"/>
          <w:szCs w:val="19"/>
          <w:lang w:val="fr-FR"/>
        </w:rPr>
        <w:t>lexible e</w:t>
      </w:r>
      <w:r w:rsidR="00156890" w:rsidRPr="00156890">
        <w:rPr>
          <w:rFonts w:ascii="Arial" w:hAnsi="Arial" w:cs="Arial"/>
          <w:caps w:val="0"/>
          <w:sz w:val="19"/>
          <w:szCs w:val="19"/>
          <w:lang w:val="fr-FR"/>
        </w:rPr>
        <w:t>t</w:t>
      </w:r>
      <w:r w:rsidRPr="00156890">
        <w:rPr>
          <w:rFonts w:ascii="Arial" w:hAnsi="Arial" w:cs="Arial"/>
          <w:caps w:val="0"/>
          <w:sz w:val="19"/>
          <w:szCs w:val="19"/>
          <w:lang w:val="fr-FR"/>
        </w:rPr>
        <w:t xml:space="preserve"> esth</w:t>
      </w:r>
      <w:r w:rsidR="00156890" w:rsidRPr="00156890">
        <w:rPr>
          <w:rFonts w:ascii="Arial" w:hAnsi="Arial" w:cs="Arial"/>
          <w:caps w:val="0"/>
          <w:sz w:val="19"/>
          <w:szCs w:val="19"/>
          <w:lang w:val="fr-FR"/>
        </w:rPr>
        <w:t>é</w:t>
      </w:r>
      <w:r w:rsidRPr="00156890">
        <w:rPr>
          <w:rFonts w:ascii="Arial" w:hAnsi="Arial" w:cs="Arial"/>
          <w:caps w:val="0"/>
          <w:sz w:val="19"/>
          <w:szCs w:val="19"/>
          <w:lang w:val="fr-FR"/>
        </w:rPr>
        <w:t>ti</w:t>
      </w:r>
      <w:r w:rsidR="00156890" w:rsidRPr="00156890">
        <w:rPr>
          <w:rFonts w:ascii="Arial" w:hAnsi="Arial" w:cs="Arial"/>
          <w:caps w:val="0"/>
          <w:sz w:val="19"/>
          <w:szCs w:val="19"/>
          <w:lang w:val="fr-FR"/>
        </w:rPr>
        <w:t xml:space="preserve">que </w:t>
      </w:r>
      <w:r w:rsidRPr="00156890">
        <w:rPr>
          <w:rFonts w:ascii="Arial" w:hAnsi="Arial" w:cs="Arial"/>
          <w:b w:val="0"/>
          <w:caps w:val="0"/>
          <w:sz w:val="19"/>
          <w:szCs w:val="19"/>
          <w:lang w:val="fr-FR"/>
        </w:rPr>
        <w:t>:</w:t>
      </w:r>
    </w:p>
    <w:p w14:paraId="76B764E7" w14:textId="2DF849FE" w:rsidR="00753ABF" w:rsidRPr="00156890" w:rsidRDefault="00156890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156890">
        <w:rPr>
          <w:rFonts w:ascii="Arial" w:hAnsi="Arial" w:cs="Arial"/>
          <w:b w:val="0"/>
          <w:caps w:val="0"/>
          <w:sz w:val="19"/>
          <w:szCs w:val="19"/>
          <w:lang w:val="fr-FR"/>
        </w:rPr>
        <w:t>Plâtrage humide étanche à l’air : grâce à une butée verticale amovible qui permet l’application d’un profil de plâtrage standard (disponible dans le commerce</w:t>
      </w:r>
      <w:r w:rsidR="00480057">
        <w:rPr>
          <w:rFonts w:ascii="Arial" w:hAnsi="Arial" w:cs="Arial"/>
          <w:b w:val="0"/>
          <w:caps w:val="0"/>
          <w:sz w:val="19"/>
          <w:szCs w:val="19"/>
          <w:lang w:val="fr-FR"/>
        </w:rPr>
        <w:t>)</w:t>
      </w:r>
      <w:r w:rsidR="00753ABF" w:rsidRPr="00156890">
        <w:rPr>
          <w:rFonts w:ascii="Arial" w:hAnsi="Arial" w:cs="Arial"/>
          <w:b w:val="0"/>
          <w:caps w:val="0"/>
          <w:sz w:val="19"/>
          <w:szCs w:val="19"/>
          <w:lang w:val="fr-FR"/>
        </w:rPr>
        <w:t>.</w:t>
      </w:r>
    </w:p>
    <w:p w14:paraId="74A6F2A4" w14:textId="49C3C0EE" w:rsidR="00753ABF" w:rsidRPr="00480057" w:rsidRDefault="00480057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>
        <w:rPr>
          <w:rFonts w:ascii="Arial" w:hAnsi="Arial" w:cs="Arial"/>
          <w:b w:val="0"/>
          <w:caps w:val="0"/>
          <w:sz w:val="19"/>
          <w:szCs w:val="19"/>
          <w:lang w:val="fr-FR"/>
        </w:rPr>
        <w:t>Si on</w:t>
      </w:r>
      <w:r w:rsidRPr="00480057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enl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è</w:t>
      </w:r>
      <w:r w:rsidRPr="00480057">
        <w:rPr>
          <w:rFonts w:ascii="Arial" w:hAnsi="Arial" w:cs="Arial"/>
          <w:b w:val="0"/>
          <w:caps w:val="0"/>
          <w:sz w:val="19"/>
          <w:szCs w:val="19"/>
          <w:lang w:val="fr-FR"/>
        </w:rPr>
        <w:t>v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e</w:t>
      </w:r>
      <w:r w:rsidRPr="00480057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la butée, on crée une ouverture dans laquelle on peut placer une plaque en MDF, en plâtre ou un lambris en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PVC</w:t>
      </w:r>
      <w:r w:rsidR="00753ABF" w:rsidRPr="00480057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. </w:t>
      </w:r>
    </w:p>
    <w:p w14:paraId="43B7802E" w14:textId="19DE177D" w:rsidR="00753ABF" w:rsidRPr="00480057" w:rsidRDefault="00480057" w:rsidP="00753ABF">
      <w:pPr>
        <w:pStyle w:val="besteksubtitel"/>
        <w:numPr>
          <w:ilvl w:val="1"/>
          <w:numId w:val="2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480057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Une zone tampon permet d’éviter le plâtrage du clapet intérieur </w:t>
      </w:r>
    </w:p>
    <w:p w14:paraId="71BD2F43" w14:textId="77777777" w:rsidR="00753ABF" w:rsidRPr="00480057" w:rsidRDefault="00753ABF" w:rsidP="00753ABF">
      <w:pPr>
        <w:pStyle w:val="besteksubtitel"/>
        <w:ind w:left="426"/>
        <w:rPr>
          <w:rFonts w:ascii="Arial" w:hAnsi="Arial" w:cs="Arial"/>
          <w:b w:val="0"/>
          <w:sz w:val="12"/>
          <w:szCs w:val="12"/>
          <w:lang w:val="fr-FR"/>
        </w:rPr>
      </w:pPr>
    </w:p>
    <w:p w14:paraId="2A689496" w14:textId="77777777" w:rsidR="006037CE" w:rsidRPr="006037CE" w:rsidRDefault="00480057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CE240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Peut être équipé en option d’un </w:t>
      </w:r>
      <w:r w:rsidRPr="00480057">
        <w:rPr>
          <w:rFonts w:ascii="Arial" w:hAnsi="Arial" w:cs="Arial"/>
          <w:caps w:val="0"/>
          <w:sz w:val="19"/>
          <w:szCs w:val="19"/>
          <w:lang w:val="fr-FR"/>
        </w:rPr>
        <w:t>filtre Pollux</w:t>
      </w:r>
      <w:r w:rsidRPr="00CE240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Pr="00CE240B">
        <w:rPr>
          <w:rFonts w:ascii="Arial" w:hAnsi="Arial" w:cs="Arial"/>
          <w:caps w:val="0"/>
          <w:sz w:val="19"/>
          <w:szCs w:val="19"/>
          <w:lang w:val="fr-FR"/>
        </w:rPr>
        <w:t>:</w:t>
      </w:r>
      <w:r w:rsidRPr="00CE240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pour des environnements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fortement </w:t>
      </w:r>
      <w:r w:rsidRPr="00CE240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exposés aux particules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fines et aux pollens</w:t>
      </w:r>
    </w:p>
    <w:p w14:paraId="076B8552" w14:textId="77777777" w:rsidR="006037CE" w:rsidRPr="0086723E" w:rsidRDefault="006037CE" w:rsidP="006037CE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fr-BE"/>
        </w:rPr>
      </w:pPr>
    </w:p>
    <w:p w14:paraId="4EF907B0" w14:textId="2C813A94" w:rsidR="0037716D" w:rsidRDefault="0037716D" w:rsidP="00753ABF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fr-BE"/>
        </w:rPr>
      </w:pPr>
    </w:p>
    <w:p w14:paraId="74B10AFE" w14:textId="46FF9A33" w:rsidR="00CD77F7" w:rsidRDefault="00CD77F7" w:rsidP="00753ABF">
      <w:pPr>
        <w:pStyle w:val="besteksubtitel"/>
        <w:rPr>
          <w:rFonts w:ascii="Arial" w:hAnsi="Arial" w:cs="Arial"/>
          <w:b w:val="0"/>
          <w:caps w:val="0"/>
          <w:sz w:val="19"/>
          <w:szCs w:val="19"/>
          <w:lang w:val="fr-BE"/>
        </w:rPr>
      </w:pPr>
    </w:p>
    <w:p w14:paraId="56CB6DF8" w14:textId="77777777" w:rsidR="00CD77F7" w:rsidRPr="00CD77F7" w:rsidRDefault="00CD77F7" w:rsidP="00753ABF">
      <w:pPr>
        <w:pStyle w:val="besteksubtitel"/>
        <w:rPr>
          <w:rFonts w:ascii="Arial" w:hAnsi="Arial" w:cs="Arial"/>
          <w:lang w:val="fr-BE"/>
        </w:rPr>
      </w:pPr>
    </w:p>
    <w:p w14:paraId="04806653" w14:textId="696E7E88" w:rsidR="00753ABF" w:rsidRPr="00753ABF" w:rsidRDefault="00480057" w:rsidP="00753ABF">
      <w:pPr>
        <w:pStyle w:val="besteksubtitel"/>
        <w:rPr>
          <w:rFonts w:ascii="Arial" w:hAnsi="Arial" w:cs="Arial"/>
        </w:rPr>
      </w:pPr>
      <w:r>
        <w:rPr>
          <w:rFonts w:ascii="Arial" w:hAnsi="Arial" w:cs="Arial"/>
        </w:rPr>
        <w:t xml:space="preserve">APPLICATION </w:t>
      </w:r>
    </w:p>
    <w:p w14:paraId="4CE23154" w14:textId="77777777" w:rsidR="00753ABF" w:rsidRPr="00753ABF" w:rsidRDefault="00753ABF" w:rsidP="00753ABF">
      <w:pPr>
        <w:pStyle w:val="besteksubtitel"/>
        <w:rPr>
          <w:rFonts w:ascii="Arial" w:hAnsi="Arial" w:cs="Arial"/>
        </w:rPr>
      </w:pPr>
    </w:p>
    <w:p w14:paraId="1C8B3FAE" w14:textId="4CD77DBF" w:rsidR="00753ABF" w:rsidRPr="00A44F03" w:rsidRDefault="00A44F03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proofErr w:type="spellStart"/>
      <w:r w:rsidRPr="00CE240B">
        <w:rPr>
          <w:rFonts w:ascii="Arial" w:hAnsi="Arial" w:cs="Arial"/>
          <w:b w:val="0"/>
          <w:caps w:val="0"/>
          <w:sz w:val="19"/>
          <w:szCs w:val="19"/>
          <w:lang w:val="fr-FR"/>
        </w:rPr>
        <w:t>Peut être</w:t>
      </w:r>
      <w:proofErr w:type="spellEnd"/>
      <w:r w:rsidRPr="00CE240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combiné dans un même projet avec l’</w:t>
      </w:r>
      <w:proofErr w:type="spellStart"/>
      <w:r w:rsidRPr="00CE240B">
        <w:rPr>
          <w:rFonts w:ascii="Arial" w:hAnsi="Arial" w:cs="Arial"/>
          <w:b w:val="0"/>
          <w:caps w:val="0"/>
          <w:sz w:val="19"/>
          <w:szCs w:val="19"/>
          <w:lang w:val="fr-FR"/>
        </w:rPr>
        <w:t>Invisivent</w:t>
      </w:r>
      <w:proofErr w:type="spellEnd"/>
      <w:r w:rsidRPr="00CE240B">
        <w:rPr>
          <w:rFonts w:ascii="Arial" w:hAnsi="Arial" w:cs="Arial"/>
          <w:b w:val="0"/>
          <w:caps w:val="0"/>
          <w:sz w:val="19"/>
          <w:szCs w:val="19"/>
          <w:vertAlign w:val="superscript"/>
          <w:lang w:val="fr-FR"/>
        </w:rPr>
        <w:t>®</w:t>
      </w:r>
      <w:r w:rsidRPr="00CE240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COMFORT grâce au look semblable</w:t>
      </w:r>
    </w:p>
    <w:p w14:paraId="2516B9B9" w14:textId="6CF3C9E7" w:rsidR="00753ABF" w:rsidRPr="00A44F03" w:rsidRDefault="00A44F03" w:rsidP="00753ABF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  <w:lang w:val="fr-FR"/>
        </w:rPr>
      </w:pPr>
      <w:r w:rsidRPr="00A44F0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Dimensionné sur </w:t>
      </w:r>
      <w:r w:rsidR="00753ABF" w:rsidRPr="00A44F03">
        <w:rPr>
          <w:rFonts w:ascii="Arial" w:hAnsi="Arial" w:cs="Arial"/>
          <w:b w:val="0"/>
          <w:caps w:val="0"/>
          <w:sz w:val="19"/>
          <w:szCs w:val="19"/>
          <w:lang w:val="fr-FR"/>
        </w:rPr>
        <w:t>2</w:t>
      </w:r>
      <w:r w:rsidRPr="00A44F0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753ABF" w:rsidRPr="00A44F03">
        <w:rPr>
          <w:rFonts w:ascii="Arial" w:hAnsi="Arial" w:cs="Arial"/>
          <w:b w:val="0"/>
          <w:caps w:val="0"/>
          <w:sz w:val="19"/>
          <w:szCs w:val="19"/>
          <w:lang w:val="fr-FR"/>
        </w:rPr>
        <w:t>Pa</w:t>
      </w:r>
      <w:r w:rsidRPr="00A44F0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="00753ABF" w:rsidRPr="00A44F03">
        <w:rPr>
          <w:rFonts w:ascii="Arial" w:hAnsi="Arial" w:cs="Arial"/>
          <w:b w:val="0"/>
          <w:caps w:val="0"/>
          <w:sz w:val="19"/>
          <w:szCs w:val="19"/>
          <w:lang w:val="fr-FR"/>
        </w:rPr>
        <w:t>: s</w:t>
      </w:r>
      <w:r w:rsidRPr="00A44F03">
        <w:rPr>
          <w:rFonts w:ascii="Arial" w:hAnsi="Arial" w:cs="Arial"/>
          <w:b w:val="0"/>
          <w:caps w:val="0"/>
          <w:sz w:val="19"/>
          <w:szCs w:val="19"/>
          <w:lang w:val="fr-FR"/>
        </w:rPr>
        <w:t>’applique en s</w:t>
      </w:r>
      <w:r w:rsidR="00753ABF" w:rsidRPr="00A44F0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tandard </w:t>
      </w:r>
      <w:r w:rsidRPr="00A44F03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à tout </w:t>
      </w:r>
      <w:r w:rsidR="00753ABF" w:rsidRPr="00A44F03">
        <w:rPr>
          <w:rFonts w:ascii="Arial" w:hAnsi="Arial" w:cs="Arial"/>
          <w:b w:val="0"/>
          <w:caps w:val="0"/>
          <w:sz w:val="19"/>
          <w:szCs w:val="19"/>
          <w:lang w:val="fr-FR"/>
        </w:rPr>
        <w:t>projet</w:t>
      </w:r>
    </w:p>
    <w:p w14:paraId="63732C88" w14:textId="77777777" w:rsidR="00447087" w:rsidRPr="00A44F03" w:rsidRDefault="00447087" w:rsidP="005A61B5">
      <w:pPr>
        <w:pStyle w:val="besteksubtitel"/>
        <w:rPr>
          <w:rFonts w:ascii="Arial" w:hAnsi="Arial" w:cs="Arial"/>
          <w:lang w:val="fr-FR"/>
        </w:rPr>
      </w:pPr>
    </w:p>
    <w:p w14:paraId="57C8670E" w14:textId="51833F02" w:rsidR="005A61B5" w:rsidRPr="00753ABF" w:rsidRDefault="00A44F03" w:rsidP="005A61B5">
      <w:pPr>
        <w:pStyle w:val="besteksubtitel"/>
        <w:rPr>
          <w:rFonts w:ascii="Arial" w:hAnsi="Arial" w:cs="Arial"/>
        </w:rPr>
      </w:pPr>
      <w:r>
        <w:rPr>
          <w:rFonts w:ascii="Arial" w:hAnsi="Arial" w:cs="Arial"/>
          <w:lang w:val="fr-FR"/>
        </w:rPr>
        <w:t xml:space="preserve">NIVEAU DE </w:t>
      </w:r>
      <w:r w:rsidR="005A61B5" w:rsidRPr="00753ABF">
        <w:rPr>
          <w:rFonts w:ascii="Arial" w:hAnsi="Arial" w:cs="Arial"/>
        </w:rPr>
        <w:t>prestati</w:t>
      </w:r>
      <w:r>
        <w:rPr>
          <w:rFonts w:ascii="Arial" w:hAnsi="Arial" w:cs="Arial"/>
        </w:rPr>
        <w:t xml:space="preserve">ON </w:t>
      </w:r>
    </w:p>
    <w:p w14:paraId="3E266951" w14:textId="77777777" w:rsidR="005A61B5" w:rsidRPr="00753ABF" w:rsidRDefault="005A61B5" w:rsidP="005A61B5">
      <w:pPr>
        <w:pStyle w:val="besteksubtitel"/>
        <w:rPr>
          <w:rFonts w:ascii="Arial" w:hAnsi="Arial" w:cs="Arial"/>
        </w:rPr>
      </w:pPr>
    </w:p>
    <w:p w14:paraId="23EE2457" w14:textId="6588BAB6" w:rsidR="005A61B5" w:rsidRPr="00753ABF" w:rsidRDefault="00A44F03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proofErr w:type="spellStart"/>
      <w:r>
        <w:rPr>
          <w:rFonts w:cs="Arial"/>
          <w:b/>
          <w:sz w:val="19"/>
          <w:szCs w:val="19"/>
          <w:lang w:val="nl-NL"/>
        </w:rPr>
        <w:t>Valeur</w:t>
      </w:r>
      <w:proofErr w:type="spellEnd"/>
      <w:r>
        <w:rPr>
          <w:rFonts w:cs="Arial"/>
          <w:b/>
          <w:sz w:val="19"/>
          <w:szCs w:val="19"/>
          <w:lang w:val="nl-NL"/>
        </w:rPr>
        <w:t xml:space="preserve"> </w:t>
      </w:r>
      <w:r w:rsidR="005A61B5" w:rsidRPr="00753ABF">
        <w:rPr>
          <w:rFonts w:cs="Arial"/>
          <w:b/>
          <w:sz w:val="19"/>
          <w:szCs w:val="19"/>
          <w:lang w:val="nl-NL"/>
        </w:rPr>
        <w:t>U</w:t>
      </w:r>
      <w:r>
        <w:rPr>
          <w:rFonts w:cs="Arial"/>
          <w:b/>
          <w:sz w:val="19"/>
          <w:szCs w:val="19"/>
          <w:lang w:val="nl-NL"/>
        </w:rPr>
        <w:t xml:space="preserve"> </w:t>
      </w:r>
      <w:r w:rsidR="005A61B5" w:rsidRPr="00753ABF">
        <w:rPr>
          <w:rFonts w:cs="Arial"/>
          <w:sz w:val="19"/>
          <w:szCs w:val="19"/>
          <w:lang w:val="nl-NL"/>
        </w:rPr>
        <w:t xml:space="preserve">: </w:t>
      </w:r>
      <w:r w:rsidR="005A61B5" w:rsidRPr="00753ABF">
        <w:rPr>
          <w:rFonts w:cs="Arial"/>
          <w:sz w:val="19"/>
          <w:szCs w:val="19"/>
          <w:lang w:val="nl-NL"/>
        </w:rPr>
        <w:tab/>
      </w:r>
      <w:r w:rsidR="005A61B5" w:rsidRPr="00753ABF">
        <w:rPr>
          <w:rFonts w:cs="Arial"/>
          <w:sz w:val="19"/>
          <w:szCs w:val="19"/>
          <w:lang w:val="nl-NL"/>
        </w:rPr>
        <w:tab/>
      </w:r>
      <w:r w:rsidR="005A61B5" w:rsidRPr="00753ABF">
        <w:rPr>
          <w:rFonts w:cs="Arial"/>
          <w:sz w:val="19"/>
          <w:szCs w:val="19"/>
          <w:lang w:val="nl-NL"/>
        </w:rPr>
        <w:tab/>
      </w:r>
      <w:r w:rsidR="005A61B5" w:rsidRPr="00753ABF">
        <w:rPr>
          <w:rFonts w:cs="Arial"/>
          <w:sz w:val="19"/>
          <w:szCs w:val="19"/>
          <w:lang w:val="nl-NL"/>
        </w:rPr>
        <w:tab/>
      </w:r>
      <w:r w:rsidR="00FF77C0" w:rsidRPr="00753ABF">
        <w:rPr>
          <w:rFonts w:cs="Arial"/>
          <w:sz w:val="19"/>
          <w:szCs w:val="19"/>
          <w:lang w:val="nl-NL"/>
        </w:rPr>
        <w:t>1,</w:t>
      </w:r>
      <w:r w:rsidR="00753ABF" w:rsidRPr="00753ABF">
        <w:rPr>
          <w:rFonts w:cs="Arial"/>
          <w:sz w:val="19"/>
          <w:szCs w:val="19"/>
          <w:lang w:val="nl-NL"/>
        </w:rPr>
        <w:t>8</w:t>
      </w:r>
      <w:r w:rsidR="005A61B5" w:rsidRPr="00753ABF">
        <w:rPr>
          <w:rFonts w:cs="Arial"/>
          <w:sz w:val="19"/>
          <w:szCs w:val="19"/>
          <w:lang w:val="nl-NL"/>
        </w:rPr>
        <w:t xml:space="preserve"> W/m²K</w:t>
      </w:r>
    </w:p>
    <w:p w14:paraId="01F4D80E" w14:textId="73C8256C" w:rsidR="006A193A" w:rsidRPr="00753ABF" w:rsidRDefault="00A44F03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proofErr w:type="spellStart"/>
      <w:r>
        <w:rPr>
          <w:rFonts w:cs="Arial"/>
          <w:b/>
          <w:sz w:val="19"/>
          <w:szCs w:val="19"/>
          <w:lang w:val="nl-NL"/>
        </w:rPr>
        <w:t>Valeur</w:t>
      </w:r>
      <w:proofErr w:type="spellEnd"/>
      <w:r>
        <w:rPr>
          <w:rFonts w:cs="Arial"/>
          <w:b/>
          <w:sz w:val="19"/>
          <w:szCs w:val="19"/>
          <w:lang w:val="nl-NL"/>
        </w:rPr>
        <w:t xml:space="preserve"> </w:t>
      </w:r>
      <w:r w:rsidR="006D365E" w:rsidRPr="00753ABF">
        <w:rPr>
          <w:rFonts w:cs="Arial"/>
          <w:b/>
          <w:sz w:val="19"/>
          <w:szCs w:val="19"/>
          <w:lang w:val="nl-NL"/>
        </w:rPr>
        <w:t>F</w:t>
      </w:r>
      <w:r>
        <w:rPr>
          <w:rFonts w:cs="Arial"/>
          <w:b/>
          <w:sz w:val="19"/>
          <w:szCs w:val="19"/>
          <w:lang w:val="nl-NL"/>
        </w:rPr>
        <w:t xml:space="preserve"> </w:t>
      </w:r>
      <w:r w:rsidR="00505C41" w:rsidRPr="00753ABF">
        <w:rPr>
          <w:rFonts w:cs="Arial"/>
          <w:b/>
          <w:sz w:val="19"/>
          <w:szCs w:val="19"/>
          <w:lang w:val="nl-NL"/>
        </w:rPr>
        <w:t>:</w:t>
      </w:r>
      <w:r w:rsidR="00505C41" w:rsidRPr="00753ABF">
        <w:rPr>
          <w:rFonts w:cs="Arial"/>
          <w:b/>
          <w:sz w:val="19"/>
          <w:szCs w:val="19"/>
          <w:lang w:val="nl-NL"/>
        </w:rPr>
        <w:tab/>
      </w:r>
      <w:r w:rsidR="00505C41" w:rsidRPr="00753ABF">
        <w:rPr>
          <w:rFonts w:cs="Arial"/>
          <w:b/>
          <w:sz w:val="19"/>
          <w:szCs w:val="19"/>
          <w:lang w:val="nl-NL"/>
        </w:rPr>
        <w:tab/>
      </w:r>
      <w:r w:rsidR="00505C41" w:rsidRPr="00753ABF">
        <w:rPr>
          <w:rFonts w:cs="Arial"/>
          <w:b/>
          <w:sz w:val="19"/>
          <w:szCs w:val="19"/>
          <w:lang w:val="nl-NL"/>
        </w:rPr>
        <w:tab/>
      </w:r>
      <w:r w:rsidR="00505C41" w:rsidRPr="00753ABF">
        <w:rPr>
          <w:rFonts w:cs="Arial"/>
          <w:b/>
          <w:sz w:val="19"/>
          <w:szCs w:val="19"/>
          <w:lang w:val="nl-NL"/>
        </w:rPr>
        <w:tab/>
      </w:r>
      <w:r w:rsidR="00FF77C0" w:rsidRPr="00753ABF">
        <w:rPr>
          <w:rFonts w:cs="Arial"/>
          <w:sz w:val="19"/>
          <w:szCs w:val="19"/>
          <w:lang w:val="nl-NL"/>
        </w:rPr>
        <w:t>0,82</w:t>
      </w:r>
    </w:p>
    <w:p w14:paraId="29113846" w14:textId="49B0B0EF" w:rsidR="005A61B5" w:rsidRDefault="00A44F03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A44F03">
        <w:rPr>
          <w:rFonts w:cs="Arial"/>
          <w:b/>
          <w:sz w:val="19"/>
          <w:szCs w:val="19"/>
          <w:lang w:val="fr-FR"/>
        </w:rPr>
        <w:t xml:space="preserve">Etanchéité à l’eau jusqu’à </w:t>
      </w:r>
      <w:r w:rsidR="005A61B5" w:rsidRPr="00A44F03">
        <w:rPr>
          <w:rFonts w:cs="Arial"/>
          <w:sz w:val="19"/>
          <w:szCs w:val="19"/>
          <w:lang w:val="fr-FR"/>
        </w:rPr>
        <w:t>:</w:t>
      </w:r>
      <w:r w:rsidR="005A61B5" w:rsidRPr="00A44F03">
        <w:rPr>
          <w:rFonts w:cs="Arial"/>
          <w:sz w:val="19"/>
          <w:szCs w:val="19"/>
          <w:lang w:val="fr-FR"/>
        </w:rPr>
        <w:tab/>
      </w:r>
      <w:r w:rsidR="005A61B5" w:rsidRPr="00A44F03">
        <w:rPr>
          <w:rStyle w:val="bestekwaardenChar"/>
          <w:rFonts w:cs="Arial"/>
          <w:color w:val="auto"/>
          <w:sz w:val="19"/>
          <w:szCs w:val="19"/>
          <w:lang w:val="fr-FR"/>
        </w:rPr>
        <w:t>900</w:t>
      </w:r>
      <w:r w:rsidR="00505C41" w:rsidRPr="00A44F03">
        <w:rPr>
          <w:rFonts w:cs="Arial"/>
          <w:sz w:val="19"/>
          <w:szCs w:val="19"/>
          <w:lang w:val="fr-FR"/>
        </w:rPr>
        <w:t xml:space="preserve"> Pa </w:t>
      </w:r>
      <w:r>
        <w:rPr>
          <w:rFonts w:cs="Arial"/>
          <w:sz w:val="19"/>
          <w:szCs w:val="19"/>
          <w:lang w:val="fr-FR"/>
        </w:rPr>
        <w:t>e</w:t>
      </w:r>
      <w:r w:rsidR="00505C41" w:rsidRPr="00A44F03">
        <w:rPr>
          <w:rFonts w:cs="Arial"/>
          <w:sz w:val="19"/>
          <w:szCs w:val="19"/>
          <w:lang w:val="fr-FR"/>
        </w:rPr>
        <w:t xml:space="preserve">n </w:t>
      </w:r>
      <w:r>
        <w:rPr>
          <w:rFonts w:cs="Arial"/>
          <w:sz w:val="19"/>
          <w:szCs w:val="19"/>
          <w:lang w:val="fr-FR"/>
        </w:rPr>
        <w:t xml:space="preserve">position fermée </w:t>
      </w:r>
    </w:p>
    <w:p w14:paraId="14A8AF33" w14:textId="37227084" w:rsidR="005A61B5" w:rsidRDefault="00A44F03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A44F03">
        <w:rPr>
          <w:rFonts w:cs="Arial"/>
          <w:b/>
          <w:sz w:val="19"/>
          <w:szCs w:val="19"/>
          <w:lang w:val="fr-FR"/>
        </w:rPr>
        <w:t>Etanchéité à l’eau jusqu’à</w:t>
      </w:r>
      <w:r>
        <w:rPr>
          <w:rFonts w:cs="Arial"/>
          <w:b/>
          <w:sz w:val="19"/>
          <w:szCs w:val="19"/>
          <w:lang w:val="fr-FR"/>
        </w:rPr>
        <w:t xml:space="preserve"> </w:t>
      </w:r>
      <w:r w:rsidR="005A61B5" w:rsidRPr="00A44F03">
        <w:rPr>
          <w:rFonts w:cs="Arial"/>
          <w:sz w:val="19"/>
          <w:szCs w:val="19"/>
          <w:lang w:val="fr-FR"/>
        </w:rPr>
        <w:t xml:space="preserve">: </w:t>
      </w:r>
      <w:r w:rsidR="005A61B5" w:rsidRPr="00A44F03">
        <w:rPr>
          <w:rFonts w:cs="Arial"/>
          <w:sz w:val="19"/>
          <w:szCs w:val="19"/>
          <w:lang w:val="fr-FR"/>
        </w:rPr>
        <w:tab/>
        <w:t>1</w:t>
      </w:r>
      <w:r w:rsidR="005A61B5" w:rsidRPr="00A44F03">
        <w:rPr>
          <w:rStyle w:val="bestekwaardenChar"/>
          <w:rFonts w:cs="Arial"/>
          <w:color w:val="auto"/>
          <w:sz w:val="19"/>
          <w:szCs w:val="19"/>
          <w:lang w:val="fr-FR"/>
        </w:rPr>
        <w:t>50</w:t>
      </w:r>
      <w:r>
        <w:rPr>
          <w:rFonts w:cs="Arial"/>
          <w:sz w:val="19"/>
          <w:szCs w:val="19"/>
          <w:lang w:val="fr-FR"/>
        </w:rPr>
        <w:t xml:space="preserve"> Pa en position ouverte </w:t>
      </w:r>
    </w:p>
    <w:p w14:paraId="3F4358FC" w14:textId="4773EDC5" w:rsidR="00AE0F1D" w:rsidRPr="00AE0F1D" w:rsidRDefault="005C6E4B" w:rsidP="00AE0F1D">
      <w:pPr>
        <w:pStyle w:val="bestektekst"/>
        <w:ind w:left="3540"/>
        <w:rPr>
          <w:rFonts w:cs="Arial"/>
          <w:sz w:val="19"/>
          <w:szCs w:val="19"/>
          <w:lang w:val="fr-BE"/>
        </w:rPr>
      </w:pPr>
      <w:r>
        <w:rPr>
          <w:rFonts w:cs="Arial"/>
          <w:sz w:val="19"/>
          <w:szCs w:val="19"/>
          <w:lang w:val="fr-FR"/>
        </w:rPr>
        <w:t>2</w:t>
      </w:r>
      <w:r w:rsidR="00AE0F1D" w:rsidRPr="00AE0F1D">
        <w:rPr>
          <w:rFonts w:cs="Arial"/>
          <w:sz w:val="19"/>
          <w:szCs w:val="19"/>
          <w:lang w:val="fr-BE"/>
        </w:rPr>
        <w:t>50 Pa en position ouverte (a</w:t>
      </w:r>
      <w:r w:rsidR="00AE0F1D">
        <w:rPr>
          <w:rFonts w:cs="Arial"/>
          <w:sz w:val="19"/>
          <w:szCs w:val="19"/>
          <w:lang w:val="fr-BE"/>
        </w:rPr>
        <w:t xml:space="preserve">vec capot extérieur design) </w:t>
      </w:r>
    </w:p>
    <w:p w14:paraId="2655F2DF" w14:textId="6C8E4F71" w:rsidR="005A61B5" w:rsidRPr="00A44F03" w:rsidRDefault="00A44F03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 w:rsidRPr="00A44F03">
        <w:rPr>
          <w:rFonts w:cs="Arial"/>
          <w:b/>
          <w:sz w:val="19"/>
          <w:szCs w:val="19"/>
          <w:lang w:val="fr-FR"/>
        </w:rPr>
        <w:t xml:space="preserve">Débit de fuite sous </w:t>
      </w:r>
      <w:r w:rsidR="005A61B5" w:rsidRPr="00A44F03">
        <w:rPr>
          <w:rFonts w:cs="Arial"/>
          <w:b/>
          <w:sz w:val="19"/>
          <w:szCs w:val="19"/>
          <w:lang w:val="fr-FR"/>
        </w:rPr>
        <w:t>50 Pa</w:t>
      </w:r>
      <w:r w:rsidRPr="00A44F03">
        <w:rPr>
          <w:rFonts w:cs="Arial"/>
          <w:b/>
          <w:sz w:val="19"/>
          <w:szCs w:val="19"/>
          <w:lang w:val="fr-FR"/>
        </w:rPr>
        <w:t xml:space="preserve"> </w:t>
      </w:r>
      <w:r w:rsidR="005A61B5" w:rsidRPr="00A44F03">
        <w:rPr>
          <w:rFonts w:cs="Arial"/>
          <w:sz w:val="19"/>
          <w:szCs w:val="19"/>
          <w:lang w:val="fr-FR"/>
        </w:rPr>
        <w:t>:</w:t>
      </w:r>
      <w:r w:rsidR="005A61B5" w:rsidRPr="00A44F03">
        <w:rPr>
          <w:rFonts w:cs="Arial"/>
          <w:sz w:val="19"/>
          <w:szCs w:val="19"/>
          <w:lang w:val="fr-FR"/>
        </w:rPr>
        <w:tab/>
      </w:r>
      <w:r w:rsidR="005A61B5" w:rsidRPr="00A44F03">
        <w:rPr>
          <w:rFonts w:cs="Arial"/>
          <w:sz w:val="19"/>
          <w:szCs w:val="19"/>
          <w:lang w:val="fr-FR"/>
        </w:rPr>
        <w:tab/>
        <w:t>&lt;</w:t>
      </w:r>
      <w:r w:rsidRPr="00A44F03">
        <w:rPr>
          <w:rFonts w:cs="Arial"/>
          <w:sz w:val="19"/>
          <w:szCs w:val="19"/>
          <w:lang w:val="fr-FR"/>
        </w:rPr>
        <w:t xml:space="preserve"> </w:t>
      </w:r>
      <w:r w:rsidR="005A61B5" w:rsidRPr="00A44F03">
        <w:rPr>
          <w:rFonts w:cs="Arial"/>
          <w:sz w:val="19"/>
          <w:szCs w:val="19"/>
          <w:lang w:val="fr-FR"/>
        </w:rPr>
        <w:t>15</w:t>
      </w:r>
      <w:r w:rsidRPr="00A44F03">
        <w:rPr>
          <w:rFonts w:cs="Arial"/>
          <w:sz w:val="19"/>
          <w:szCs w:val="19"/>
          <w:lang w:val="fr-FR"/>
        </w:rPr>
        <w:t xml:space="preserve"> % (en position fermée</w:t>
      </w:r>
      <w:r w:rsidR="005A61B5" w:rsidRPr="00A44F03">
        <w:rPr>
          <w:rFonts w:cs="Arial"/>
          <w:sz w:val="19"/>
          <w:szCs w:val="19"/>
          <w:lang w:val="fr-FR"/>
        </w:rPr>
        <w:t>)</w:t>
      </w:r>
    </w:p>
    <w:p w14:paraId="4A532975" w14:textId="5462C700" w:rsidR="005A61B5" w:rsidRPr="00A44F03" w:rsidRDefault="00A44F03" w:rsidP="005A61B5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fr-FR"/>
        </w:rPr>
      </w:pPr>
      <w:r>
        <w:rPr>
          <w:rFonts w:cs="Arial"/>
          <w:b/>
          <w:sz w:val="19"/>
          <w:szCs w:val="19"/>
          <w:lang w:val="fr-FR"/>
        </w:rPr>
        <w:t xml:space="preserve">Résistance à l’effraction </w:t>
      </w:r>
      <w:r w:rsidR="005A61B5" w:rsidRPr="00A44F03">
        <w:rPr>
          <w:rFonts w:cs="Arial"/>
          <w:sz w:val="19"/>
          <w:szCs w:val="19"/>
          <w:lang w:val="fr-FR"/>
        </w:rPr>
        <w:t>:</w:t>
      </w:r>
      <w:r w:rsidR="005A61B5" w:rsidRPr="00A44F03">
        <w:rPr>
          <w:rFonts w:cs="Arial"/>
          <w:sz w:val="19"/>
          <w:szCs w:val="19"/>
          <w:lang w:val="fr-FR"/>
        </w:rPr>
        <w:tab/>
      </w:r>
      <w:r w:rsidR="005A61B5" w:rsidRPr="00A44F03"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>c</w:t>
      </w:r>
      <w:r w:rsidR="005A61B5" w:rsidRPr="00A44F03">
        <w:rPr>
          <w:rFonts w:cs="Arial"/>
          <w:sz w:val="19"/>
          <w:szCs w:val="19"/>
          <w:lang w:val="fr-FR"/>
        </w:rPr>
        <w:t>lasse 2 (</w:t>
      </w:r>
      <w:r>
        <w:rPr>
          <w:rFonts w:cs="Arial"/>
          <w:sz w:val="19"/>
          <w:szCs w:val="19"/>
          <w:lang w:val="fr-FR"/>
        </w:rPr>
        <w:t xml:space="preserve">si la fenêtre est </w:t>
      </w:r>
      <w:r w:rsidR="005A61B5" w:rsidRPr="00A44F03">
        <w:rPr>
          <w:rFonts w:cs="Arial"/>
          <w:sz w:val="19"/>
          <w:szCs w:val="19"/>
          <w:lang w:val="fr-FR"/>
        </w:rPr>
        <w:t>WK2)</w:t>
      </w:r>
    </w:p>
    <w:p w14:paraId="736A3C2D" w14:textId="77777777" w:rsidR="005A61B5" w:rsidRPr="00A44F03" w:rsidRDefault="005A61B5" w:rsidP="005A61B5">
      <w:pPr>
        <w:pStyle w:val="bestektekst"/>
        <w:ind w:left="426"/>
        <w:rPr>
          <w:rFonts w:cs="Arial"/>
          <w:sz w:val="8"/>
          <w:szCs w:val="8"/>
          <w:lang w:val="fr-FR"/>
        </w:rPr>
      </w:pPr>
    </w:p>
    <w:p w14:paraId="4D937FE9" w14:textId="54786281" w:rsidR="005A61B5" w:rsidRPr="00A44F03" w:rsidRDefault="00A44F03" w:rsidP="005A61B5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fr-FR"/>
        </w:rPr>
      </w:pPr>
      <w:r>
        <w:rPr>
          <w:rFonts w:cs="Arial"/>
          <w:b/>
          <w:sz w:val="19"/>
          <w:szCs w:val="19"/>
          <w:lang w:val="fr-FR"/>
        </w:rPr>
        <w:t xml:space="preserve">Affaiblissement acoustique </w:t>
      </w:r>
      <w:proofErr w:type="spellStart"/>
      <w:r w:rsidR="005A61B5" w:rsidRPr="00A44F03">
        <w:rPr>
          <w:rFonts w:cs="Arial"/>
          <w:b/>
          <w:sz w:val="19"/>
          <w:szCs w:val="19"/>
          <w:lang w:val="fr-FR"/>
        </w:rPr>
        <w:t>D</w:t>
      </w:r>
      <w:r w:rsidR="005A61B5" w:rsidRPr="00A44F03">
        <w:rPr>
          <w:rFonts w:cs="Arial"/>
          <w:b/>
          <w:sz w:val="19"/>
          <w:szCs w:val="19"/>
          <w:vertAlign w:val="subscript"/>
          <w:lang w:val="fr-FR"/>
        </w:rPr>
        <w:t>n,e,w</w:t>
      </w:r>
      <w:proofErr w:type="spellEnd"/>
      <w:r w:rsidR="005A61B5" w:rsidRPr="00A44F03">
        <w:rPr>
          <w:rFonts w:cs="Arial"/>
          <w:b/>
          <w:sz w:val="19"/>
          <w:szCs w:val="19"/>
          <w:vertAlign w:val="subscript"/>
          <w:lang w:val="fr-FR"/>
        </w:rPr>
        <w:t xml:space="preserve"> </w:t>
      </w:r>
      <w:r w:rsidR="005A61B5" w:rsidRPr="00A44F03">
        <w:rPr>
          <w:rFonts w:cs="Arial"/>
          <w:b/>
          <w:sz w:val="19"/>
          <w:szCs w:val="19"/>
          <w:lang w:val="fr-FR"/>
        </w:rPr>
        <w:t>(</w:t>
      </w:r>
      <w:proofErr w:type="spellStart"/>
      <w:r w:rsidR="005A61B5" w:rsidRPr="00A44F03">
        <w:rPr>
          <w:rFonts w:cs="Arial"/>
          <w:b/>
          <w:sz w:val="19"/>
          <w:szCs w:val="19"/>
          <w:lang w:val="fr-FR"/>
        </w:rPr>
        <w:t>C;C</w:t>
      </w:r>
      <w:r w:rsidR="005A61B5" w:rsidRPr="00A44F03">
        <w:rPr>
          <w:rFonts w:cs="Arial"/>
          <w:b/>
          <w:sz w:val="19"/>
          <w:szCs w:val="19"/>
          <w:vertAlign w:val="subscript"/>
          <w:lang w:val="fr-FR"/>
        </w:rPr>
        <w:t>tr</w:t>
      </w:r>
      <w:proofErr w:type="spellEnd"/>
      <w:r w:rsidR="005A61B5" w:rsidRPr="00A44F03">
        <w:rPr>
          <w:rFonts w:cs="Arial"/>
          <w:b/>
          <w:sz w:val="19"/>
          <w:szCs w:val="19"/>
          <w:lang w:val="fr-FR"/>
        </w:rPr>
        <w:t>):</w:t>
      </w:r>
    </w:p>
    <w:p w14:paraId="2E9EE756" w14:textId="30275424" w:rsidR="005A61B5" w:rsidRPr="00753ABF" w:rsidRDefault="00A44F03" w:rsidP="005A61B5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E</w:t>
      </w:r>
      <w:r w:rsidR="005A61B5" w:rsidRPr="00753ABF">
        <w:rPr>
          <w:rFonts w:cs="Arial"/>
          <w:sz w:val="19"/>
          <w:szCs w:val="19"/>
        </w:rPr>
        <w:t xml:space="preserve">n </w:t>
      </w:r>
      <w:proofErr w:type="spellStart"/>
      <w:r>
        <w:rPr>
          <w:rFonts w:cs="Arial"/>
          <w:sz w:val="19"/>
          <w:szCs w:val="19"/>
        </w:rPr>
        <w:t>position</w:t>
      </w:r>
      <w:proofErr w:type="spellEnd"/>
      <w:r>
        <w:rPr>
          <w:rFonts w:cs="Arial"/>
          <w:sz w:val="19"/>
          <w:szCs w:val="19"/>
        </w:rPr>
        <w:t xml:space="preserve"> </w:t>
      </w:r>
      <w:proofErr w:type="spellStart"/>
      <w:r>
        <w:rPr>
          <w:rFonts w:cs="Arial"/>
          <w:sz w:val="19"/>
          <w:szCs w:val="19"/>
        </w:rPr>
        <w:t>ouverte</w:t>
      </w:r>
      <w:proofErr w:type="spellEnd"/>
      <w:r>
        <w:rPr>
          <w:rFonts w:cs="Arial"/>
          <w:sz w:val="19"/>
          <w:szCs w:val="19"/>
        </w:rPr>
        <w:t xml:space="preserve"> </w:t>
      </w:r>
      <w:r w:rsidR="005A61B5" w:rsidRPr="00753ABF">
        <w:rPr>
          <w:rFonts w:cs="Arial"/>
          <w:sz w:val="19"/>
          <w:szCs w:val="19"/>
        </w:rPr>
        <w:t>:</w:t>
      </w:r>
      <w:r w:rsidR="005A61B5" w:rsidRPr="00753ABF">
        <w:rPr>
          <w:rFonts w:cs="Arial"/>
          <w:sz w:val="19"/>
          <w:szCs w:val="19"/>
        </w:rPr>
        <w:tab/>
      </w:r>
      <w:r w:rsidR="005A61B5" w:rsidRPr="00753ABF">
        <w:rPr>
          <w:rStyle w:val="bestekwaardenChar"/>
          <w:rFonts w:cs="Arial"/>
          <w:color w:val="auto"/>
          <w:sz w:val="19"/>
          <w:szCs w:val="19"/>
        </w:rPr>
        <w:t>3</w:t>
      </w:r>
      <w:r w:rsidR="00FF77C0" w:rsidRPr="00753ABF">
        <w:rPr>
          <w:rStyle w:val="bestekwaardenChar"/>
          <w:rFonts w:cs="Arial"/>
          <w:color w:val="auto"/>
          <w:sz w:val="19"/>
          <w:szCs w:val="19"/>
        </w:rPr>
        <w:t>4</w:t>
      </w:r>
      <w:r w:rsidR="005A61B5" w:rsidRPr="00753ABF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FF77C0" w:rsidRPr="00753ABF">
        <w:rPr>
          <w:rStyle w:val="bestekwaardenChar"/>
          <w:rFonts w:cs="Arial"/>
          <w:color w:val="auto"/>
          <w:sz w:val="19"/>
          <w:szCs w:val="19"/>
        </w:rPr>
        <w:t>0</w:t>
      </w:r>
      <w:r w:rsidR="00505C41" w:rsidRPr="00753ABF">
        <w:rPr>
          <w:rStyle w:val="bestekwaardenChar"/>
          <w:rFonts w:cs="Arial"/>
          <w:color w:val="auto"/>
          <w:sz w:val="19"/>
          <w:szCs w:val="19"/>
        </w:rPr>
        <w:t>;-</w:t>
      </w:r>
      <w:r w:rsidR="00FF77C0" w:rsidRPr="00753ABF">
        <w:rPr>
          <w:rStyle w:val="bestekwaardenChar"/>
          <w:rFonts w:cs="Arial"/>
          <w:color w:val="auto"/>
          <w:sz w:val="19"/>
          <w:szCs w:val="19"/>
        </w:rPr>
        <w:t>1</w:t>
      </w:r>
      <w:r w:rsidR="005A61B5" w:rsidRPr="00753ABF">
        <w:rPr>
          <w:rStyle w:val="bestekwaardenChar"/>
          <w:rFonts w:cs="Arial"/>
          <w:color w:val="auto"/>
          <w:sz w:val="19"/>
          <w:szCs w:val="19"/>
        </w:rPr>
        <w:t>)</w:t>
      </w:r>
      <w:r w:rsidR="005A61B5" w:rsidRPr="00753ABF">
        <w:rPr>
          <w:rFonts w:cs="Arial"/>
          <w:sz w:val="19"/>
          <w:szCs w:val="19"/>
        </w:rPr>
        <w:t xml:space="preserve"> dB</w:t>
      </w:r>
    </w:p>
    <w:p w14:paraId="211D91FB" w14:textId="2D5BD049" w:rsidR="005A61B5" w:rsidRPr="00753ABF" w:rsidRDefault="00A44F03" w:rsidP="00216364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En </w:t>
      </w:r>
      <w:proofErr w:type="spellStart"/>
      <w:r>
        <w:rPr>
          <w:rFonts w:cs="Arial"/>
          <w:sz w:val="19"/>
          <w:szCs w:val="19"/>
        </w:rPr>
        <w:t>position</w:t>
      </w:r>
      <w:proofErr w:type="spellEnd"/>
      <w:r>
        <w:rPr>
          <w:rFonts w:cs="Arial"/>
          <w:sz w:val="19"/>
          <w:szCs w:val="19"/>
        </w:rPr>
        <w:t xml:space="preserve"> </w:t>
      </w:r>
      <w:proofErr w:type="spellStart"/>
      <w:r>
        <w:rPr>
          <w:rFonts w:cs="Arial"/>
          <w:sz w:val="19"/>
          <w:szCs w:val="19"/>
        </w:rPr>
        <w:t>fermée</w:t>
      </w:r>
      <w:proofErr w:type="spellEnd"/>
      <w:r>
        <w:rPr>
          <w:rFonts w:cs="Arial"/>
          <w:sz w:val="19"/>
          <w:szCs w:val="19"/>
        </w:rPr>
        <w:t xml:space="preserve"> </w:t>
      </w:r>
      <w:r w:rsidR="005A61B5" w:rsidRPr="00753ABF">
        <w:rPr>
          <w:rFonts w:cs="Arial"/>
          <w:sz w:val="19"/>
          <w:szCs w:val="19"/>
        </w:rPr>
        <w:t xml:space="preserve">: </w:t>
      </w:r>
      <w:r w:rsidR="005A61B5" w:rsidRPr="00753ABF">
        <w:rPr>
          <w:rFonts w:cs="Arial"/>
          <w:sz w:val="19"/>
          <w:szCs w:val="19"/>
        </w:rPr>
        <w:tab/>
      </w:r>
      <w:r w:rsidR="00753ABF">
        <w:rPr>
          <w:rFonts w:cs="Arial"/>
          <w:sz w:val="19"/>
          <w:szCs w:val="19"/>
        </w:rPr>
        <w:t>51</w:t>
      </w:r>
      <w:r w:rsidR="00E67A60" w:rsidRPr="00753ABF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753ABF">
        <w:rPr>
          <w:rStyle w:val="bestekwaardenChar"/>
          <w:rFonts w:cs="Arial"/>
          <w:color w:val="auto"/>
          <w:sz w:val="19"/>
          <w:szCs w:val="19"/>
        </w:rPr>
        <w:t>-1</w:t>
      </w:r>
      <w:r w:rsidR="00E67A60" w:rsidRPr="00753ABF">
        <w:rPr>
          <w:rStyle w:val="bestekwaardenChar"/>
          <w:rFonts w:cs="Arial"/>
          <w:color w:val="auto"/>
          <w:sz w:val="19"/>
          <w:szCs w:val="19"/>
        </w:rPr>
        <w:t>;-</w:t>
      </w:r>
      <w:r w:rsidR="00753ABF">
        <w:rPr>
          <w:rStyle w:val="bestekwaardenChar"/>
          <w:rFonts w:cs="Arial"/>
          <w:color w:val="auto"/>
          <w:sz w:val="19"/>
          <w:szCs w:val="19"/>
        </w:rPr>
        <w:t>3</w:t>
      </w:r>
      <w:r w:rsidR="00E67A60" w:rsidRPr="00753ABF">
        <w:rPr>
          <w:rStyle w:val="bestekwaardenChar"/>
          <w:rFonts w:cs="Arial"/>
          <w:color w:val="auto"/>
          <w:sz w:val="19"/>
          <w:szCs w:val="19"/>
        </w:rPr>
        <w:t>)</w:t>
      </w:r>
      <w:r w:rsidR="005A61B5" w:rsidRPr="00753ABF">
        <w:rPr>
          <w:rStyle w:val="bestekwaardenChar"/>
          <w:rFonts w:cs="Arial"/>
          <w:color w:val="auto"/>
          <w:sz w:val="19"/>
          <w:szCs w:val="19"/>
        </w:rPr>
        <w:t xml:space="preserve"> </w:t>
      </w:r>
      <w:r w:rsidR="005A61B5" w:rsidRPr="00753ABF">
        <w:rPr>
          <w:rFonts w:cs="Arial"/>
          <w:sz w:val="19"/>
          <w:szCs w:val="19"/>
        </w:rPr>
        <w:t>dB</w:t>
      </w:r>
    </w:p>
    <w:p w14:paraId="06760575" w14:textId="3E25714E" w:rsidR="006A193A" w:rsidRDefault="00F3622F" w:rsidP="006A193A">
      <w:pPr>
        <w:pStyle w:val="bestektekst"/>
        <w:rPr>
          <w:rFonts w:cs="Arial"/>
          <w:sz w:val="19"/>
          <w:szCs w:val="19"/>
        </w:rPr>
      </w:pPr>
      <w:r w:rsidRPr="00753ABF">
        <w:rPr>
          <w:rFonts w:cs="Arial"/>
          <w:sz w:val="19"/>
          <w:szCs w:val="19"/>
        </w:rPr>
        <w:t xml:space="preserve"> </w:t>
      </w:r>
    </w:p>
    <w:p w14:paraId="3D7897C6" w14:textId="566369FC" w:rsidR="00F72CCD" w:rsidRDefault="00F72CCD" w:rsidP="006A193A">
      <w:pPr>
        <w:pStyle w:val="bestektekst"/>
        <w:rPr>
          <w:rFonts w:cs="Arial"/>
          <w:sz w:val="19"/>
          <w:szCs w:val="19"/>
        </w:rPr>
      </w:pPr>
    </w:p>
    <w:tbl>
      <w:tblPr>
        <w:tblpPr w:leftFromText="141" w:rightFromText="141" w:vertAnchor="text" w:tblpXSpec="center" w:tblpY="-40"/>
        <w:tblW w:w="105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660"/>
        <w:gridCol w:w="4896"/>
      </w:tblGrid>
      <w:tr w:rsidR="00F72CCD" w:rsidRPr="00246A2C" w14:paraId="2B141F73" w14:textId="77777777" w:rsidTr="00ED21C1">
        <w:trPr>
          <w:trHeight w:val="300"/>
        </w:trPr>
        <w:tc>
          <w:tcPr>
            <w:tcW w:w="10556" w:type="dxa"/>
            <w:gridSpan w:val="2"/>
            <w:shd w:val="clear" w:color="auto" w:fill="A6A6A6"/>
            <w:noWrap/>
          </w:tcPr>
          <w:p w14:paraId="15F31FB5" w14:textId="2B88F40E" w:rsidR="00F72CCD" w:rsidRPr="00246A2C" w:rsidRDefault="00461C2D" w:rsidP="00ED21C1">
            <w:pPr>
              <w:rPr>
                <w:rFonts w:cs="Arial"/>
                <w:b/>
                <w:sz w:val="20"/>
                <w:szCs w:val="20"/>
                <w:lang w:val="nl-NL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  <w:lang w:val="nl-NL"/>
              </w:rPr>
              <w:t>Débit</w:t>
            </w:r>
            <w:proofErr w:type="spellEnd"/>
            <w:r w:rsidR="00A44F03">
              <w:rPr>
                <w:rFonts w:cs="Arial"/>
                <w:b/>
                <w:sz w:val="20"/>
                <w:szCs w:val="20"/>
                <w:lang w:val="nl-NL"/>
              </w:rPr>
              <w:t xml:space="preserve"> </w:t>
            </w:r>
            <w:r w:rsidR="00F72CCD" w:rsidRPr="00246A2C">
              <w:rPr>
                <w:rFonts w:cs="Arial"/>
                <w:b/>
                <w:sz w:val="20"/>
                <w:szCs w:val="20"/>
                <w:lang w:val="nl-NL"/>
              </w:rPr>
              <w:t>:</w:t>
            </w:r>
          </w:p>
        </w:tc>
      </w:tr>
      <w:tr w:rsidR="00F72CCD" w:rsidRPr="00246A2C" w14:paraId="0B3B4BB2" w14:textId="77777777" w:rsidTr="00CE1C7E">
        <w:trPr>
          <w:trHeight w:val="300"/>
        </w:trPr>
        <w:tc>
          <w:tcPr>
            <w:tcW w:w="5660" w:type="dxa"/>
            <w:shd w:val="clear" w:color="auto" w:fill="D9D9D9" w:themeFill="background1" w:themeFillShade="D9"/>
            <w:noWrap/>
          </w:tcPr>
          <w:p w14:paraId="3E073733" w14:textId="4C41931E" w:rsidR="00F72CCD" w:rsidRPr="000F6111" w:rsidRDefault="00A44F03" w:rsidP="00ED21C1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eastAsia="Arial" w:cs="Arial"/>
                <w:sz w:val="20"/>
                <w:szCs w:val="20"/>
              </w:rPr>
              <w:t>Dé</w:t>
            </w:r>
            <w:r w:rsidR="00F72CCD" w:rsidRPr="000F6111">
              <w:rPr>
                <w:rFonts w:eastAsia="Arial" w:cs="Arial"/>
                <w:sz w:val="20"/>
                <w:szCs w:val="20"/>
              </w:rPr>
              <w:t>bit</w:t>
            </w:r>
            <w:proofErr w:type="spellEnd"/>
            <w:r w:rsidR="00F72CCD" w:rsidRPr="000F6111">
              <w:rPr>
                <w:rFonts w:eastAsia="Arial" w:cs="Arial"/>
                <w:sz w:val="20"/>
                <w:szCs w:val="20"/>
              </w:rPr>
              <w:t xml:space="preserve"> </w:t>
            </w:r>
            <w:r w:rsidR="00461C2D">
              <w:rPr>
                <w:rFonts w:eastAsia="Arial" w:cs="Arial"/>
                <w:sz w:val="20"/>
                <w:szCs w:val="20"/>
              </w:rPr>
              <w:t>Q</w:t>
            </w:r>
            <w:r w:rsidR="00F72CCD" w:rsidRPr="000F6111"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 xml:space="preserve">sous </w:t>
            </w:r>
            <w:r w:rsidR="00F72CCD" w:rsidRPr="000F6111">
              <w:rPr>
                <w:rFonts w:eastAsia="Arial" w:cs="Arial"/>
                <w:sz w:val="20"/>
                <w:szCs w:val="20"/>
              </w:rPr>
              <w:t>2</w:t>
            </w:r>
            <w:r w:rsidR="00461C2D">
              <w:rPr>
                <w:rFonts w:eastAsia="Arial" w:cs="Arial"/>
                <w:sz w:val="20"/>
                <w:szCs w:val="20"/>
              </w:rPr>
              <w:t>0</w:t>
            </w:r>
            <w:r w:rsidR="00F72CCD" w:rsidRPr="000F6111">
              <w:rPr>
                <w:rFonts w:eastAsia="Arial" w:cs="Arial"/>
                <w:sz w:val="20"/>
                <w:szCs w:val="20"/>
              </w:rPr>
              <w:t xml:space="preserve"> Pa</w:t>
            </w:r>
          </w:p>
        </w:tc>
        <w:tc>
          <w:tcPr>
            <w:tcW w:w="4896" w:type="dxa"/>
            <w:shd w:val="clear" w:color="auto" w:fill="D9D9D9" w:themeFill="background1" w:themeFillShade="D9"/>
            <w:vAlign w:val="center"/>
          </w:tcPr>
          <w:p w14:paraId="35DD70C0" w14:textId="5509FD1F" w:rsidR="00F72CCD" w:rsidRPr="00E67A60" w:rsidRDefault="00461C2D" w:rsidP="00ED21C1">
            <w:pPr>
              <w:jc w:val="center"/>
              <w:rPr>
                <w:rStyle w:val="bestekwaardenChar"/>
                <w:rFonts w:cs="Arial"/>
                <w:color w:val="auto"/>
                <w:szCs w:val="20"/>
              </w:rPr>
            </w:pPr>
            <w:r w:rsidRPr="00461C2D">
              <w:rPr>
                <w:rStyle w:val="bestekwaardenChar"/>
                <w:rFonts w:cs="Arial"/>
                <w:color w:val="auto"/>
                <w:szCs w:val="20"/>
              </w:rPr>
              <w:t>62,3 m³/h/m</w:t>
            </w:r>
          </w:p>
        </w:tc>
      </w:tr>
      <w:tr w:rsidR="00F72CCD" w:rsidRPr="00246A2C" w14:paraId="3414E85D" w14:textId="77777777" w:rsidTr="00CE1C7E">
        <w:trPr>
          <w:trHeight w:val="326"/>
        </w:trPr>
        <w:tc>
          <w:tcPr>
            <w:tcW w:w="5660" w:type="dxa"/>
            <w:shd w:val="clear" w:color="auto" w:fill="D9D9D9" w:themeFill="background1" w:themeFillShade="D9"/>
            <w:noWrap/>
          </w:tcPr>
          <w:p w14:paraId="52657DC7" w14:textId="1FD4005F" w:rsidR="00F72CCD" w:rsidRPr="005A7D1D" w:rsidRDefault="00A44F03" w:rsidP="00ED21C1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eastAsia="Arial" w:cs="Arial"/>
                <w:sz w:val="20"/>
                <w:szCs w:val="20"/>
              </w:rPr>
              <w:t>Autorégulation</w:t>
            </w:r>
            <w:proofErr w:type="spellEnd"/>
            <w:r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896" w:type="dxa"/>
            <w:shd w:val="clear" w:color="auto" w:fill="D9D9D9" w:themeFill="background1" w:themeFillShade="D9"/>
            <w:vAlign w:val="center"/>
          </w:tcPr>
          <w:p w14:paraId="1A972937" w14:textId="4BE0E67E" w:rsidR="00F72CCD" w:rsidRPr="005A7D1D" w:rsidRDefault="00461C2D" w:rsidP="00ED21C1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oui</w:t>
            </w:r>
            <w:proofErr w:type="spellEnd"/>
          </w:p>
        </w:tc>
      </w:tr>
      <w:tr w:rsidR="00F72CCD" w:rsidRPr="00246A2C" w14:paraId="74CEB458" w14:textId="77777777" w:rsidTr="00CE1C7E">
        <w:trPr>
          <w:trHeight w:val="300"/>
        </w:trPr>
        <w:tc>
          <w:tcPr>
            <w:tcW w:w="5660" w:type="dxa"/>
            <w:shd w:val="clear" w:color="auto" w:fill="D9D9D9" w:themeFill="background1" w:themeFillShade="D9"/>
            <w:noWrap/>
          </w:tcPr>
          <w:p w14:paraId="21231945" w14:textId="2F57F84C" w:rsidR="00F72CCD" w:rsidRPr="005A7D1D" w:rsidRDefault="00A44F03" w:rsidP="00ED21C1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Surface </w:t>
            </w:r>
          </w:p>
        </w:tc>
        <w:tc>
          <w:tcPr>
            <w:tcW w:w="4896" w:type="dxa"/>
            <w:shd w:val="clear" w:color="auto" w:fill="D9D9D9" w:themeFill="background1" w:themeFillShade="D9"/>
            <w:vAlign w:val="center"/>
          </w:tcPr>
          <w:p w14:paraId="5A8D2B9B" w14:textId="61EA9CEF" w:rsidR="00F72CCD" w:rsidRPr="005A7D1D" w:rsidRDefault="00F72CCD" w:rsidP="00ED21C1">
            <w:pPr>
              <w:jc w:val="center"/>
              <w:rPr>
                <w:rFonts w:cs="Arial"/>
                <w:sz w:val="20"/>
                <w:szCs w:val="20"/>
              </w:rPr>
            </w:pPr>
            <w:r w:rsidRPr="005A7D1D">
              <w:rPr>
                <w:rFonts w:cs="Arial"/>
                <w:sz w:val="20"/>
                <w:szCs w:val="20"/>
              </w:rPr>
              <w:t>0,06</w:t>
            </w:r>
            <w:r w:rsidR="0037716D">
              <w:rPr>
                <w:rFonts w:cs="Arial"/>
                <w:sz w:val="20"/>
                <w:szCs w:val="20"/>
              </w:rPr>
              <w:t>5</w:t>
            </w:r>
            <w:r w:rsidRPr="005A7D1D">
              <w:rPr>
                <w:rFonts w:cs="Arial"/>
                <w:sz w:val="20"/>
                <w:szCs w:val="20"/>
              </w:rPr>
              <w:t xml:space="preserve"> m²/m</w:t>
            </w:r>
          </w:p>
        </w:tc>
      </w:tr>
    </w:tbl>
    <w:p w14:paraId="73317EB9" w14:textId="5912CEB4" w:rsidR="005A61B5" w:rsidRPr="00640ACB" w:rsidRDefault="005A61B5" w:rsidP="00F72CCD">
      <w:pPr>
        <w:pStyle w:val="besteksubtitel"/>
        <w:ind w:left="-426" w:hanging="283"/>
        <w:rPr>
          <w:rFonts w:ascii="Arial" w:hAnsi="Arial" w:cs="Arial"/>
          <w:caps w:val="0"/>
          <w:sz w:val="16"/>
          <w:szCs w:val="12"/>
          <w:lang w:val="fr-FR"/>
        </w:rPr>
      </w:pPr>
    </w:p>
    <w:p w14:paraId="4CD76795" w14:textId="77777777" w:rsidR="005A61B5" w:rsidRPr="00640ACB" w:rsidRDefault="005A61B5" w:rsidP="00380D64">
      <w:pPr>
        <w:pStyle w:val="bestekproductserie"/>
        <w:rPr>
          <w:rFonts w:ascii="Arial" w:hAnsi="Arial" w:cs="Arial"/>
          <w:caps w:val="0"/>
          <w:color w:val="auto"/>
          <w:sz w:val="16"/>
          <w:szCs w:val="12"/>
          <w:lang w:val="fr-FR"/>
        </w:rPr>
      </w:pPr>
    </w:p>
    <w:p w14:paraId="7EAD9A03" w14:textId="77777777" w:rsidR="00B6331F" w:rsidRPr="00640ACB" w:rsidRDefault="00B6331F" w:rsidP="00380D64">
      <w:pPr>
        <w:pStyle w:val="bestekproductserie"/>
        <w:rPr>
          <w:rFonts w:ascii="Arial" w:hAnsi="Arial" w:cs="Arial"/>
          <w:color w:val="auto"/>
          <w:szCs w:val="12"/>
          <w:lang w:val="fr-FR"/>
        </w:rPr>
      </w:pPr>
    </w:p>
    <w:sectPr w:rsidR="00B6331F" w:rsidRPr="00640ACB" w:rsidSect="003926F7">
      <w:pgSz w:w="11906" w:h="16838"/>
      <w:pgMar w:top="993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C9772" w14:textId="77777777" w:rsidR="008027CD" w:rsidRDefault="008027CD" w:rsidP="000F6111">
      <w:r>
        <w:separator/>
      </w:r>
    </w:p>
  </w:endnote>
  <w:endnote w:type="continuationSeparator" w:id="0">
    <w:p w14:paraId="69C88450" w14:textId="77777777" w:rsidR="008027CD" w:rsidRDefault="008027CD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5821" w14:textId="77777777" w:rsidR="008027CD" w:rsidRDefault="008027CD" w:rsidP="000F6111">
      <w:r>
        <w:separator/>
      </w:r>
    </w:p>
  </w:footnote>
  <w:footnote w:type="continuationSeparator" w:id="0">
    <w:p w14:paraId="4EDD7B15" w14:textId="77777777" w:rsidR="008027CD" w:rsidRDefault="008027CD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65FC"/>
    <w:multiLevelType w:val="hybridMultilevel"/>
    <w:tmpl w:val="8A9644EC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890F09"/>
    <w:multiLevelType w:val="hybridMultilevel"/>
    <w:tmpl w:val="6FE89FA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5D9A6BE8">
      <w:start w:val="6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F4DE8EA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9A8730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19"/>
        <w:szCs w:val="19"/>
        <w:vertAlign w:val="baseline"/>
      </w:rPr>
    </w:lvl>
    <w:lvl w:ilvl="2" w:tplc="0813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03CC5"/>
    <w:multiLevelType w:val="hybridMultilevel"/>
    <w:tmpl w:val="C3A4DD9A"/>
    <w:lvl w:ilvl="0" w:tplc="0538791C">
      <w:start w:val="53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6" w15:restartNumberingAfterBreak="0">
    <w:nsid w:val="5B2313B2"/>
    <w:multiLevelType w:val="hybridMultilevel"/>
    <w:tmpl w:val="6ABC3AB4"/>
    <w:lvl w:ilvl="0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3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111"/>
    <w:rsid w:val="0000045D"/>
    <w:rsid w:val="00023F4E"/>
    <w:rsid w:val="00067E5F"/>
    <w:rsid w:val="000969D5"/>
    <w:rsid w:val="000A1DAD"/>
    <w:rsid w:val="000C63EA"/>
    <w:rsid w:val="000E781C"/>
    <w:rsid w:val="000F6111"/>
    <w:rsid w:val="00147469"/>
    <w:rsid w:val="00156890"/>
    <w:rsid w:val="001A7FB1"/>
    <w:rsid w:val="001B7D9B"/>
    <w:rsid w:val="001F5DA4"/>
    <w:rsid w:val="002119CA"/>
    <w:rsid w:val="00216364"/>
    <w:rsid w:val="00224577"/>
    <w:rsid w:val="00226FE1"/>
    <w:rsid w:val="002458EC"/>
    <w:rsid w:val="00246A2C"/>
    <w:rsid w:val="00254216"/>
    <w:rsid w:val="00262868"/>
    <w:rsid w:val="00275F53"/>
    <w:rsid w:val="002809B5"/>
    <w:rsid w:val="00293256"/>
    <w:rsid w:val="002C38AA"/>
    <w:rsid w:val="002C6CDC"/>
    <w:rsid w:val="002E3C89"/>
    <w:rsid w:val="00305011"/>
    <w:rsid w:val="0031163F"/>
    <w:rsid w:val="00313CFC"/>
    <w:rsid w:val="0037716D"/>
    <w:rsid w:val="00380D64"/>
    <w:rsid w:val="003926F7"/>
    <w:rsid w:val="003968C8"/>
    <w:rsid w:val="003A779E"/>
    <w:rsid w:val="003B2C55"/>
    <w:rsid w:val="003B5D88"/>
    <w:rsid w:val="003D5D8C"/>
    <w:rsid w:val="00407742"/>
    <w:rsid w:val="00447087"/>
    <w:rsid w:val="00447D25"/>
    <w:rsid w:val="00461C2D"/>
    <w:rsid w:val="00480057"/>
    <w:rsid w:val="004B531D"/>
    <w:rsid w:val="004C4BE6"/>
    <w:rsid w:val="004C7F17"/>
    <w:rsid w:val="004D00B4"/>
    <w:rsid w:val="00505C41"/>
    <w:rsid w:val="005A61B5"/>
    <w:rsid w:val="005B1EBB"/>
    <w:rsid w:val="005B37CA"/>
    <w:rsid w:val="005C6E4B"/>
    <w:rsid w:val="006037CE"/>
    <w:rsid w:val="00637B12"/>
    <w:rsid w:val="00640ACB"/>
    <w:rsid w:val="00661559"/>
    <w:rsid w:val="00687153"/>
    <w:rsid w:val="006A193A"/>
    <w:rsid w:val="006D1597"/>
    <w:rsid w:val="006D365E"/>
    <w:rsid w:val="006F5423"/>
    <w:rsid w:val="00730B54"/>
    <w:rsid w:val="00734215"/>
    <w:rsid w:val="007362D9"/>
    <w:rsid w:val="0074509F"/>
    <w:rsid w:val="00750C09"/>
    <w:rsid w:val="00752A7A"/>
    <w:rsid w:val="00753ABF"/>
    <w:rsid w:val="00764D0E"/>
    <w:rsid w:val="00775A81"/>
    <w:rsid w:val="007814E8"/>
    <w:rsid w:val="0079187E"/>
    <w:rsid w:val="00797741"/>
    <w:rsid w:val="007E5EF9"/>
    <w:rsid w:val="007F3EBC"/>
    <w:rsid w:val="007F4713"/>
    <w:rsid w:val="008027CD"/>
    <w:rsid w:val="00812FF3"/>
    <w:rsid w:val="00815EBB"/>
    <w:rsid w:val="008521C9"/>
    <w:rsid w:val="0086723E"/>
    <w:rsid w:val="0088360F"/>
    <w:rsid w:val="00886885"/>
    <w:rsid w:val="00887C82"/>
    <w:rsid w:val="00887CFB"/>
    <w:rsid w:val="00896EE6"/>
    <w:rsid w:val="008C5FBF"/>
    <w:rsid w:val="008D7205"/>
    <w:rsid w:val="008F79B4"/>
    <w:rsid w:val="009308D1"/>
    <w:rsid w:val="00933029"/>
    <w:rsid w:val="00947CC2"/>
    <w:rsid w:val="00955B47"/>
    <w:rsid w:val="009A4F7C"/>
    <w:rsid w:val="009C42D8"/>
    <w:rsid w:val="009C7907"/>
    <w:rsid w:val="009F5D39"/>
    <w:rsid w:val="00A1344A"/>
    <w:rsid w:val="00A22D0D"/>
    <w:rsid w:val="00A251F6"/>
    <w:rsid w:val="00A3389B"/>
    <w:rsid w:val="00A36D2A"/>
    <w:rsid w:val="00A44F03"/>
    <w:rsid w:val="00A86DFD"/>
    <w:rsid w:val="00AD223E"/>
    <w:rsid w:val="00AE0F1D"/>
    <w:rsid w:val="00AE7CCD"/>
    <w:rsid w:val="00AF38C8"/>
    <w:rsid w:val="00B14A53"/>
    <w:rsid w:val="00B41A2B"/>
    <w:rsid w:val="00B6331F"/>
    <w:rsid w:val="00B67C32"/>
    <w:rsid w:val="00B944CE"/>
    <w:rsid w:val="00BA59F6"/>
    <w:rsid w:val="00BB57C7"/>
    <w:rsid w:val="00BD5E3C"/>
    <w:rsid w:val="00BE2CC0"/>
    <w:rsid w:val="00BE4214"/>
    <w:rsid w:val="00C33084"/>
    <w:rsid w:val="00C475A5"/>
    <w:rsid w:val="00C83636"/>
    <w:rsid w:val="00CB4E94"/>
    <w:rsid w:val="00CD77F7"/>
    <w:rsid w:val="00CE1C7E"/>
    <w:rsid w:val="00D01E6A"/>
    <w:rsid w:val="00D21CF3"/>
    <w:rsid w:val="00D22E19"/>
    <w:rsid w:val="00D308FA"/>
    <w:rsid w:val="00D928EC"/>
    <w:rsid w:val="00DB39C0"/>
    <w:rsid w:val="00DD649C"/>
    <w:rsid w:val="00DF6B38"/>
    <w:rsid w:val="00E01BED"/>
    <w:rsid w:val="00E214C5"/>
    <w:rsid w:val="00E4408A"/>
    <w:rsid w:val="00E6400A"/>
    <w:rsid w:val="00E67A60"/>
    <w:rsid w:val="00E8100F"/>
    <w:rsid w:val="00E92C11"/>
    <w:rsid w:val="00EA3079"/>
    <w:rsid w:val="00EC39C0"/>
    <w:rsid w:val="00EE3F8A"/>
    <w:rsid w:val="00EF04D0"/>
    <w:rsid w:val="00F0478B"/>
    <w:rsid w:val="00F3622F"/>
    <w:rsid w:val="00F44643"/>
    <w:rsid w:val="00F516D0"/>
    <w:rsid w:val="00F532CF"/>
    <w:rsid w:val="00F576B4"/>
    <w:rsid w:val="00F72CCD"/>
    <w:rsid w:val="00F94BEF"/>
    <w:rsid w:val="00F9588A"/>
    <w:rsid w:val="00FA5B2A"/>
    <w:rsid w:val="00FD4FCD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613709"/>
  <w15:docId w15:val="{754532BD-F028-4B5C-B14E-9F4E0200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9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9C7907"/>
    <w:pPr>
      <w:keepNext w:val="0"/>
      <w:keepLines w:val="0"/>
      <w:spacing w:before="120" w:after="120"/>
      <w:outlineLvl w:val="4"/>
    </w:pPr>
    <w:rPr>
      <w:rFonts w:ascii="Calibri" w:eastAsia="Times New Roman" w:hAnsi="Calibri" w:cs="Times New Roman"/>
      <w:b/>
      <w:i w:val="0"/>
      <w:iCs w:val="0"/>
      <w:color w:val="auto"/>
      <w:sz w:val="20"/>
      <w:szCs w:val="20"/>
      <w:u w:val="single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39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6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36"/>
    <w:rPr>
      <w:rFonts w:ascii="Segoe UI" w:eastAsia="Times New Roman" w:hAnsi="Segoe UI" w:cs="Segoe UI"/>
      <w:sz w:val="18"/>
      <w:szCs w:val="18"/>
      <w:lang w:eastAsia="nl-BE"/>
    </w:rPr>
  </w:style>
  <w:style w:type="character" w:customStyle="1" w:styleId="Heading5Char">
    <w:name w:val="Heading 5 Char"/>
    <w:basedOn w:val="DefaultParagraphFont"/>
    <w:link w:val="Heading5"/>
    <w:uiPriority w:val="9"/>
    <w:rsid w:val="009C7907"/>
    <w:rPr>
      <w:rFonts w:ascii="Calibri" w:eastAsia="Times New Roman" w:hAnsi="Calibri" w:cs="Times New Roman"/>
      <w:b/>
      <w:sz w:val="20"/>
      <w:szCs w:val="20"/>
      <w:u w:val="single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907"/>
    <w:rPr>
      <w:rFonts w:asciiTheme="majorHAnsi" w:eastAsiaTheme="majorEastAsia" w:hAnsiTheme="majorHAnsi" w:cstheme="majorBidi"/>
      <w:i/>
      <w:iCs/>
      <w:color w:val="365F91" w:themeColor="accent1" w:themeShade="BF"/>
      <w:lang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E64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0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00A"/>
    <w:rPr>
      <w:rFonts w:eastAsia="Times New Roman" w:cs="Times New Roman"/>
      <w:sz w:val="20"/>
      <w:szCs w:val="20"/>
      <w:lang w:eastAsia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00A"/>
    <w:rPr>
      <w:rFonts w:eastAsia="Times New Roman" w:cs="Times New Roman"/>
      <w:b/>
      <w:bCs/>
      <w:sz w:val="20"/>
      <w:szCs w:val="2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Props1.xml><?xml version="1.0" encoding="utf-8"?>
<ds:datastoreItem xmlns:ds="http://schemas.openxmlformats.org/officeDocument/2006/customXml" ds:itemID="{AE815563-C1F4-4352-AE89-D9EB0C850203}"/>
</file>

<file path=customXml/itemProps2.xml><?xml version="1.0" encoding="utf-8"?>
<ds:datastoreItem xmlns:ds="http://schemas.openxmlformats.org/officeDocument/2006/customXml" ds:itemID="{6809D2CC-1837-45A4-9556-DF083AB7B011}"/>
</file>

<file path=customXml/itemProps3.xml><?xml version="1.0" encoding="utf-8"?>
<ds:datastoreItem xmlns:ds="http://schemas.openxmlformats.org/officeDocument/2006/customXml" ds:itemID="{FB54DDE3-ABCA-4865-86AE-D772FED1B1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Thibault Eelen</cp:lastModifiedBy>
  <cp:revision>15</cp:revision>
  <cp:lastPrinted>2017-12-14T12:48:00Z</cp:lastPrinted>
  <dcterms:created xsi:type="dcterms:W3CDTF">2018-01-10T08:39:00Z</dcterms:created>
  <dcterms:modified xsi:type="dcterms:W3CDTF">2022-06-03T08:56:00Z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